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1016" w14:textId="77777777" w:rsidR="00D0088C" w:rsidRPr="004A42D4" w:rsidRDefault="00D0088C" w:rsidP="00823B70">
      <w:pPr>
        <w:rPr>
          <w:rFonts w:asciiTheme="minorHAnsi" w:hAnsiTheme="minorHAnsi" w:cstheme="minorHAnsi"/>
          <w:b/>
          <w:bCs/>
        </w:rPr>
      </w:pPr>
    </w:p>
    <w:p w14:paraId="23A52197" w14:textId="77777777" w:rsidR="00D0088C" w:rsidRPr="004A42D4" w:rsidRDefault="00D0088C" w:rsidP="00823B70">
      <w:pPr>
        <w:rPr>
          <w:rFonts w:asciiTheme="minorHAnsi" w:hAnsiTheme="minorHAnsi" w:cstheme="minorHAnsi"/>
          <w:b/>
          <w:bCs/>
        </w:rPr>
      </w:pPr>
      <w:r w:rsidRPr="004A42D4">
        <w:rPr>
          <w:rFonts w:asciiTheme="minorHAnsi" w:hAnsiTheme="minorHAnsi" w:cstheme="minorHAnsi"/>
          <w:b/>
          <w:bCs/>
        </w:rPr>
        <w:t>ISKRA MEHANIZMI, d.o.o.</w:t>
      </w:r>
    </w:p>
    <w:p w14:paraId="4667291C" w14:textId="77777777" w:rsidR="009F3D22" w:rsidRPr="00BF384D" w:rsidRDefault="009F3D22" w:rsidP="009F3D22">
      <w:pPr>
        <w:tabs>
          <w:tab w:val="num" w:pos="284"/>
        </w:tabs>
        <w:jc w:val="both"/>
        <w:rPr>
          <w:rFonts w:ascii="Calibri" w:hAnsi="Calibri" w:cs="Arial"/>
        </w:rPr>
      </w:pPr>
      <w:r w:rsidRPr="00F23D7D">
        <w:rPr>
          <w:rFonts w:ascii="Calibri" w:hAnsi="Calibri" w:cs="Arial"/>
        </w:rPr>
        <w:t>Zgornji Brnik 400, 4210 Brnik-Aerodrom</w:t>
      </w:r>
      <w:r w:rsidRPr="00BF384D">
        <w:rPr>
          <w:rFonts w:ascii="Calibri" w:hAnsi="Calibri" w:cs="Arial"/>
        </w:rPr>
        <w:t xml:space="preserve">, </w:t>
      </w:r>
    </w:p>
    <w:p w14:paraId="3F674221" w14:textId="3D47E265" w:rsidR="00D0088C" w:rsidRPr="004A42D4" w:rsidRDefault="00D0088C" w:rsidP="00823B70">
      <w:pPr>
        <w:rPr>
          <w:rFonts w:asciiTheme="minorHAnsi" w:hAnsiTheme="minorHAnsi" w:cstheme="minorHAnsi"/>
        </w:rPr>
      </w:pPr>
      <w:r w:rsidRPr="004A42D4">
        <w:rPr>
          <w:rFonts w:asciiTheme="minorHAnsi" w:hAnsiTheme="minorHAnsi" w:cstheme="minorHAnsi"/>
        </w:rPr>
        <w:t xml:space="preserve">ki jo zastopa </w:t>
      </w:r>
      <w:r w:rsidR="005317FE">
        <w:rPr>
          <w:rFonts w:asciiTheme="minorHAnsi" w:hAnsiTheme="minorHAnsi" w:cstheme="minorHAnsi"/>
        </w:rPr>
        <w:t>D</w:t>
      </w:r>
      <w:r w:rsidR="0046751F" w:rsidRPr="0046751F">
        <w:rPr>
          <w:rFonts w:asciiTheme="minorHAnsi" w:hAnsiTheme="minorHAnsi" w:cstheme="minorHAnsi"/>
        </w:rPr>
        <w:t>irektor</w:t>
      </w:r>
      <w:r w:rsidRPr="004A42D4">
        <w:rPr>
          <w:rFonts w:asciiTheme="minorHAnsi" w:hAnsiTheme="minorHAnsi" w:cstheme="minorHAnsi"/>
        </w:rPr>
        <w:t xml:space="preserve"> </w:t>
      </w:r>
      <w:bookmarkStart w:id="0" w:name="_Hlk69375008"/>
      <w:r w:rsidR="00F45E83">
        <w:rPr>
          <w:rFonts w:asciiTheme="minorHAnsi" w:hAnsiTheme="minorHAnsi" w:cstheme="minorHAnsi"/>
        </w:rPr>
        <w:t>dr. Marjan Pogačnik</w:t>
      </w:r>
      <w:bookmarkEnd w:id="0"/>
    </w:p>
    <w:p w14:paraId="7760D110" w14:textId="25BC4879" w:rsidR="00D0088C" w:rsidRPr="004A42D4" w:rsidRDefault="00D0088C" w:rsidP="00823B70">
      <w:pPr>
        <w:rPr>
          <w:rFonts w:asciiTheme="minorHAnsi" w:hAnsiTheme="minorHAnsi" w:cstheme="minorHAnsi"/>
        </w:rPr>
      </w:pPr>
      <w:r w:rsidRPr="004A42D4">
        <w:rPr>
          <w:rFonts w:asciiTheme="minorHAnsi" w:hAnsiTheme="minorHAnsi" w:cstheme="minorHAnsi"/>
        </w:rPr>
        <w:t>(v nadaljevanju besedila: Kupec)</w:t>
      </w:r>
    </w:p>
    <w:p w14:paraId="5841544A" w14:textId="77777777" w:rsidR="00D0088C" w:rsidRPr="004A42D4" w:rsidRDefault="00D0088C" w:rsidP="00823B70">
      <w:pPr>
        <w:rPr>
          <w:rFonts w:asciiTheme="minorHAnsi" w:hAnsiTheme="minorHAnsi" w:cstheme="minorHAnsi"/>
        </w:rPr>
      </w:pPr>
    </w:p>
    <w:p w14:paraId="5D4B6FED" w14:textId="77777777" w:rsidR="00D0088C" w:rsidRPr="004A42D4" w:rsidRDefault="00D0088C" w:rsidP="00823B70">
      <w:pPr>
        <w:rPr>
          <w:rFonts w:asciiTheme="minorHAnsi" w:hAnsiTheme="minorHAnsi" w:cstheme="minorHAnsi"/>
        </w:rPr>
      </w:pPr>
      <w:r w:rsidRPr="004A42D4">
        <w:rPr>
          <w:rFonts w:asciiTheme="minorHAnsi" w:hAnsiTheme="minorHAnsi" w:cstheme="minorHAnsi"/>
        </w:rPr>
        <w:t>in</w:t>
      </w:r>
    </w:p>
    <w:p w14:paraId="3211B728" w14:textId="77777777" w:rsidR="00D0088C" w:rsidRPr="004A42D4" w:rsidRDefault="00D0088C" w:rsidP="00823B70">
      <w:pPr>
        <w:rPr>
          <w:rFonts w:asciiTheme="minorHAnsi" w:hAnsiTheme="minorHAnsi" w:cstheme="minorHAnsi"/>
        </w:rPr>
      </w:pPr>
    </w:p>
    <w:p w14:paraId="4F2E6895" w14:textId="77777777" w:rsidR="00CC1483" w:rsidRPr="004A42D4" w:rsidRDefault="00CC1483" w:rsidP="00823B70">
      <w:pPr>
        <w:rPr>
          <w:rFonts w:asciiTheme="minorHAnsi" w:hAnsiTheme="minorHAnsi" w:cstheme="minorHAnsi"/>
        </w:rPr>
      </w:pPr>
      <w:permStart w:id="238490888" w:edGrp="everyone"/>
      <w:r w:rsidRPr="004A42D4">
        <w:rPr>
          <w:rFonts w:asciiTheme="minorHAnsi" w:hAnsiTheme="minorHAnsi" w:cstheme="minorHAnsi"/>
        </w:rPr>
        <w:t xml:space="preserve"> Podjetje</w:t>
      </w:r>
    </w:p>
    <w:p w14:paraId="293DFE3D" w14:textId="79C6A22F" w:rsidR="00D0088C" w:rsidRPr="004A42D4" w:rsidRDefault="00CC1483" w:rsidP="00823B70">
      <w:pPr>
        <w:rPr>
          <w:rFonts w:asciiTheme="minorHAnsi" w:hAnsiTheme="minorHAnsi" w:cstheme="minorHAnsi"/>
        </w:rPr>
      </w:pPr>
      <w:r w:rsidRPr="004A42D4">
        <w:rPr>
          <w:rFonts w:asciiTheme="minorHAnsi" w:hAnsiTheme="minorHAnsi" w:cstheme="minorHAnsi"/>
        </w:rPr>
        <w:t>Naslov</w:t>
      </w:r>
    </w:p>
    <w:permEnd w:id="238490888"/>
    <w:p w14:paraId="4A4F311E" w14:textId="789665DC" w:rsidR="00D0088C" w:rsidRPr="004A42D4" w:rsidRDefault="00D0088C" w:rsidP="00823B70">
      <w:pPr>
        <w:rPr>
          <w:rFonts w:asciiTheme="minorHAnsi" w:hAnsiTheme="minorHAnsi" w:cstheme="minorHAnsi"/>
        </w:rPr>
      </w:pPr>
      <w:r w:rsidRPr="004A42D4">
        <w:rPr>
          <w:rFonts w:asciiTheme="minorHAnsi" w:hAnsiTheme="minorHAnsi" w:cstheme="minorHAnsi"/>
        </w:rPr>
        <w:t>ki ga zastopa</w:t>
      </w:r>
      <w:permStart w:id="1647991512" w:edGrp="everyone"/>
      <w:r w:rsidR="00BA788C" w:rsidRPr="004A42D4">
        <w:rPr>
          <w:rFonts w:asciiTheme="minorHAnsi" w:hAnsiTheme="minorHAnsi" w:cstheme="minorHAnsi"/>
        </w:rPr>
        <w:t xml:space="preserve"> funkcija in ime </w:t>
      </w:r>
      <w:r w:rsidR="00A04474" w:rsidRPr="004A42D4">
        <w:rPr>
          <w:rFonts w:asciiTheme="minorHAnsi" w:hAnsiTheme="minorHAnsi" w:cstheme="minorHAnsi"/>
        </w:rPr>
        <w:t xml:space="preserve"> </w:t>
      </w:r>
      <w:permEnd w:id="1647991512"/>
    </w:p>
    <w:p w14:paraId="5B1C2643" w14:textId="77777777" w:rsidR="00D0088C" w:rsidRPr="004A42D4" w:rsidRDefault="00D0088C" w:rsidP="00823B70">
      <w:pPr>
        <w:rPr>
          <w:rFonts w:asciiTheme="minorHAnsi" w:hAnsiTheme="minorHAnsi" w:cstheme="minorHAnsi"/>
        </w:rPr>
      </w:pPr>
      <w:r w:rsidRPr="004A42D4">
        <w:rPr>
          <w:rFonts w:asciiTheme="minorHAnsi" w:hAnsiTheme="minorHAnsi" w:cstheme="minorHAnsi"/>
        </w:rPr>
        <w:t xml:space="preserve">( v nadaljevanju besedila : Dobavitelj ) </w:t>
      </w:r>
    </w:p>
    <w:p w14:paraId="61F4B46D" w14:textId="77777777" w:rsidR="00D0088C" w:rsidRPr="004A42D4" w:rsidRDefault="00D0088C" w:rsidP="00823B70">
      <w:pPr>
        <w:rPr>
          <w:rFonts w:asciiTheme="minorHAnsi" w:hAnsiTheme="minorHAnsi" w:cstheme="minorHAnsi"/>
        </w:rPr>
      </w:pPr>
    </w:p>
    <w:p w14:paraId="03BA9C82" w14:textId="77777777" w:rsidR="00D0088C" w:rsidRPr="004A42D4" w:rsidRDefault="00D0088C" w:rsidP="00D734AA">
      <w:pPr>
        <w:spacing w:line="0" w:lineRule="atLeast"/>
        <w:rPr>
          <w:rFonts w:asciiTheme="minorHAnsi" w:hAnsiTheme="minorHAnsi" w:cstheme="minorHAnsi"/>
        </w:rPr>
      </w:pPr>
    </w:p>
    <w:p w14:paraId="2912D1B6" w14:textId="77777777" w:rsidR="00D0088C" w:rsidRPr="004A42D4" w:rsidRDefault="00D0088C" w:rsidP="00D734AA">
      <w:pPr>
        <w:spacing w:line="0" w:lineRule="atLeast"/>
        <w:rPr>
          <w:rFonts w:asciiTheme="minorHAnsi" w:hAnsiTheme="minorHAnsi" w:cstheme="minorHAnsi"/>
        </w:rPr>
      </w:pPr>
      <w:r w:rsidRPr="004A42D4">
        <w:rPr>
          <w:rFonts w:asciiTheme="minorHAnsi" w:hAnsiTheme="minorHAnsi" w:cstheme="minorHAnsi"/>
        </w:rPr>
        <w:t>skleneta naslednjo</w:t>
      </w:r>
    </w:p>
    <w:p w14:paraId="52040C95" w14:textId="77777777" w:rsidR="00D0088C" w:rsidRPr="004A42D4" w:rsidRDefault="00D0088C" w:rsidP="00D734AA">
      <w:pPr>
        <w:spacing w:line="0" w:lineRule="atLeast"/>
        <w:rPr>
          <w:rFonts w:asciiTheme="minorHAnsi" w:hAnsiTheme="minorHAnsi" w:cstheme="minorHAnsi"/>
        </w:rPr>
      </w:pPr>
    </w:p>
    <w:p w14:paraId="00638554" w14:textId="77777777" w:rsidR="00D0088C" w:rsidRPr="004A42D4" w:rsidRDefault="00D0088C" w:rsidP="00D734AA">
      <w:pPr>
        <w:spacing w:line="0" w:lineRule="atLeast"/>
        <w:rPr>
          <w:rFonts w:asciiTheme="minorHAnsi" w:hAnsiTheme="minorHAnsi" w:cstheme="minorHAnsi"/>
        </w:rPr>
      </w:pPr>
    </w:p>
    <w:p w14:paraId="33D25360" w14:textId="1E86C2C2" w:rsidR="00D0088C" w:rsidRPr="004A42D4" w:rsidRDefault="00D0088C" w:rsidP="00D734AA">
      <w:pPr>
        <w:spacing w:line="0" w:lineRule="atLeast"/>
        <w:jc w:val="center"/>
        <w:rPr>
          <w:rFonts w:asciiTheme="minorHAnsi" w:hAnsiTheme="minorHAnsi" w:cstheme="minorHAnsi"/>
          <w:b/>
          <w:bCs/>
        </w:rPr>
      </w:pPr>
      <w:r w:rsidRPr="004A42D4">
        <w:rPr>
          <w:rFonts w:asciiTheme="minorHAnsi" w:hAnsiTheme="minorHAnsi" w:cstheme="minorHAnsi"/>
          <w:b/>
          <w:bCs/>
        </w:rPr>
        <w:t xml:space="preserve">POGODBO O DOBAVI </w:t>
      </w:r>
      <w:r w:rsidR="003C6CAC" w:rsidRPr="004A42D4">
        <w:rPr>
          <w:rFonts w:asciiTheme="minorHAnsi" w:hAnsiTheme="minorHAnsi" w:cstheme="minorHAnsi"/>
          <w:b/>
          <w:bCs/>
        </w:rPr>
        <w:t>š</w:t>
      </w:r>
      <w:r w:rsidRPr="004A42D4">
        <w:rPr>
          <w:rFonts w:asciiTheme="minorHAnsi" w:hAnsiTheme="minorHAnsi" w:cstheme="minorHAnsi"/>
          <w:b/>
          <w:bCs/>
        </w:rPr>
        <w:t xml:space="preserve">t. </w:t>
      </w:r>
      <w:permStart w:id="1882923663" w:edGrp="everyone"/>
      <w:r w:rsidR="00A04474" w:rsidRPr="004A42D4">
        <w:rPr>
          <w:rFonts w:asciiTheme="minorHAnsi" w:hAnsiTheme="minorHAnsi" w:cstheme="minorHAnsi"/>
          <w:b/>
          <w:bCs/>
        </w:rPr>
        <w:t>____</w:t>
      </w:r>
      <w:permEnd w:id="1882923663"/>
    </w:p>
    <w:p w14:paraId="26D54F3F" w14:textId="77777777" w:rsidR="00D0088C" w:rsidRPr="004A42D4" w:rsidRDefault="00D0088C" w:rsidP="00D734AA">
      <w:pPr>
        <w:spacing w:line="0" w:lineRule="atLeast"/>
        <w:rPr>
          <w:rFonts w:asciiTheme="minorHAnsi" w:hAnsiTheme="minorHAnsi" w:cstheme="minorHAnsi"/>
          <w:b/>
          <w:bCs/>
        </w:rPr>
      </w:pPr>
    </w:p>
    <w:p w14:paraId="604DEE7A" w14:textId="4DC6D41C" w:rsidR="00D0088C" w:rsidRPr="004A42D4" w:rsidRDefault="00D0088C" w:rsidP="00A71E3D">
      <w:pPr>
        <w:pStyle w:val="ListParagraph"/>
        <w:numPr>
          <w:ilvl w:val="0"/>
          <w:numId w:val="3"/>
        </w:numPr>
        <w:spacing w:before="240" w:after="120" w:line="0" w:lineRule="atLeast"/>
        <w:ind w:left="357" w:hanging="357"/>
        <w:rPr>
          <w:rFonts w:asciiTheme="minorHAnsi" w:hAnsiTheme="minorHAnsi" w:cstheme="minorHAnsi"/>
          <w:b/>
          <w:bCs/>
        </w:rPr>
      </w:pPr>
      <w:r w:rsidRPr="004A42D4">
        <w:rPr>
          <w:rFonts w:asciiTheme="minorHAnsi" w:hAnsiTheme="minorHAnsi" w:cstheme="minorHAnsi"/>
          <w:b/>
          <w:bCs/>
        </w:rPr>
        <w:t>UVODNE DOLOČBE</w:t>
      </w:r>
    </w:p>
    <w:p w14:paraId="28C2A490" w14:textId="3516BC57" w:rsidR="00D0088C" w:rsidRPr="004A42D4" w:rsidRDefault="00D0088C" w:rsidP="00B94863">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 xml:space="preserve">S to Pogodbo stranki urejata medsebojna razmerja glede </w:t>
      </w:r>
      <w:r w:rsidR="006F3077">
        <w:rPr>
          <w:rFonts w:asciiTheme="minorHAnsi" w:hAnsiTheme="minorHAnsi" w:cstheme="minorHAnsi"/>
          <w:lang w:val="sl-SI"/>
        </w:rPr>
        <w:t>d</w:t>
      </w:r>
      <w:r w:rsidRPr="004A42D4">
        <w:rPr>
          <w:rFonts w:asciiTheme="minorHAnsi" w:hAnsiTheme="minorHAnsi" w:cstheme="minorHAnsi"/>
          <w:lang w:val="sl-SI"/>
        </w:rPr>
        <w:t xml:space="preserve">obav izdelkov, delov, komponent, gotovih naprav, blaga in storitev (v nadaljevanju: Proizvodi) opredeljenih v </w:t>
      </w:r>
      <w:r w:rsidR="003B2417" w:rsidRPr="004A42D4">
        <w:rPr>
          <w:rFonts w:asciiTheme="minorHAnsi" w:hAnsiTheme="minorHAnsi" w:cstheme="minorHAnsi"/>
          <w:lang w:val="sl-SI"/>
        </w:rPr>
        <w:t>N</w:t>
      </w:r>
      <w:r w:rsidR="00680769" w:rsidRPr="004A42D4">
        <w:rPr>
          <w:rFonts w:asciiTheme="minorHAnsi" w:hAnsiTheme="minorHAnsi" w:cstheme="minorHAnsi"/>
          <w:lang w:val="sl-SI"/>
        </w:rPr>
        <w:t>ominacijskih pogodbah</w:t>
      </w:r>
      <w:r w:rsidR="00680330" w:rsidRPr="004A42D4">
        <w:rPr>
          <w:rFonts w:asciiTheme="minorHAnsi" w:hAnsiTheme="minorHAnsi" w:cstheme="minorHAnsi"/>
          <w:lang w:val="sl-SI"/>
        </w:rPr>
        <w:t>, ki se sklepajo za posamezne proizvode.</w:t>
      </w:r>
      <w:r w:rsidRPr="004A42D4">
        <w:rPr>
          <w:rFonts w:asciiTheme="minorHAnsi" w:hAnsiTheme="minorHAnsi" w:cstheme="minorHAnsi"/>
          <w:lang w:val="sl-SI"/>
        </w:rPr>
        <w:t xml:space="preserve"> </w:t>
      </w:r>
    </w:p>
    <w:p w14:paraId="2EAC6AD8" w14:textId="4B7801CD" w:rsidR="002318E5" w:rsidRPr="004A42D4" w:rsidRDefault="00D0088C" w:rsidP="00A71E3D">
      <w:pPr>
        <w:pStyle w:val="ListParagraph"/>
        <w:numPr>
          <w:ilvl w:val="0"/>
          <w:numId w:val="3"/>
        </w:numPr>
        <w:spacing w:before="240" w:after="120" w:line="0" w:lineRule="atLeast"/>
        <w:ind w:left="357" w:hanging="357"/>
        <w:rPr>
          <w:rFonts w:asciiTheme="minorHAnsi" w:hAnsiTheme="minorHAnsi" w:cstheme="minorHAnsi"/>
          <w:b/>
          <w:bCs/>
        </w:rPr>
      </w:pPr>
      <w:r w:rsidRPr="004A42D4">
        <w:rPr>
          <w:rFonts w:asciiTheme="minorHAnsi" w:hAnsiTheme="minorHAnsi" w:cstheme="minorHAnsi"/>
          <w:b/>
          <w:bCs/>
        </w:rPr>
        <w:t>PREDMET POGODBE</w:t>
      </w:r>
    </w:p>
    <w:p w14:paraId="43A67436" w14:textId="6BF7B015" w:rsidR="00D0088C" w:rsidRPr="004A42D4" w:rsidRDefault="002318E5" w:rsidP="00B94863">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Dobavitelj se na podlagi te Pogodbe obvezuje, da bo Kupcu dobavljal naročene Proizvode</w:t>
      </w:r>
      <w:r w:rsidR="0015406B" w:rsidRPr="004A42D4">
        <w:rPr>
          <w:rFonts w:asciiTheme="minorHAnsi" w:hAnsiTheme="minorHAnsi" w:cstheme="minorHAnsi"/>
          <w:lang w:val="sl-SI"/>
        </w:rPr>
        <w:t>.</w:t>
      </w:r>
    </w:p>
    <w:p w14:paraId="0DA60954" w14:textId="2F855A88" w:rsidR="00C83E2A" w:rsidRPr="004A42D4" w:rsidRDefault="00D0088C" w:rsidP="00A71E3D">
      <w:pPr>
        <w:pStyle w:val="ListParagraph"/>
        <w:numPr>
          <w:ilvl w:val="0"/>
          <w:numId w:val="3"/>
        </w:numPr>
        <w:spacing w:before="240" w:after="120" w:line="0" w:lineRule="atLeast"/>
        <w:ind w:left="357" w:hanging="357"/>
        <w:rPr>
          <w:rFonts w:asciiTheme="minorHAnsi" w:hAnsiTheme="minorHAnsi" w:cstheme="minorHAnsi"/>
          <w:b/>
          <w:bCs/>
        </w:rPr>
      </w:pPr>
      <w:r w:rsidRPr="004A42D4">
        <w:rPr>
          <w:rFonts w:asciiTheme="minorHAnsi" w:hAnsiTheme="minorHAnsi" w:cstheme="minorHAnsi"/>
          <w:b/>
          <w:bCs/>
        </w:rPr>
        <w:t>ZMOGLJIVOST PROIZVODNJE</w:t>
      </w:r>
    </w:p>
    <w:p w14:paraId="3BE673F3" w14:textId="2DB678D6" w:rsidR="00C83E2A" w:rsidRPr="004A42D4" w:rsidRDefault="00D0088C" w:rsidP="00B94863">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 xml:space="preserve">Za pravočasno izpolnjevanje svojih obveznosti do Kupca v zvezi z dobavami po tej Pogodbi, je Dobavitelj dolžan zagotavljati potrebne proizvodne kapacitete </w:t>
      </w:r>
      <w:r w:rsidR="00AB511A" w:rsidRPr="004A42D4">
        <w:rPr>
          <w:rFonts w:asciiTheme="minorHAnsi" w:hAnsiTheme="minorHAnsi" w:cstheme="minorHAnsi"/>
          <w:lang w:val="sl-SI"/>
        </w:rPr>
        <w:t xml:space="preserve">za celotno obdobje </w:t>
      </w:r>
      <w:r w:rsidRPr="004A42D4">
        <w:rPr>
          <w:rFonts w:asciiTheme="minorHAnsi" w:hAnsiTheme="minorHAnsi" w:cstheme="minorHAnsi"/>
          <w:lang w:val="sl-SI"/>
        </w:rPr>
        <w:t xml:space="preserve">trajanja </w:t>
      </w:r>
      <w:r w:rsidR="00AB511A" w:rsidRPr="004A42D4">
        <w:rPr>
          <w:rFonts w:asciiTheme="minorHAnsi" w:hAnsiTheme="minorHAnsi" w:cstheme="minorHAnsi"/>
          <w:lang w:val="sl-SI"/>
        </w:rPr>
        <w:t>projektov</w:t>
      </w:r>
      <w:r w:rsidR="00DC685F" w:rsidRPr="004A42D4">
        <w:rPr>
          <w:rFonts w:asciiTheme="minorHAnsi" w:hAnsiTheme="minorHAnsi" w:cstheme="minorHAnsi"/>
          <w:lang w:val="sl-SI"/>
        </w:rPr>
        <w:t>, za katere bo nominiran s strani Kupca</w:t>
      </w:r>
      <w:r w:rsidRPr="004A42D4">
        <w:rPr>
          <w:rFonts w:asciiTheme="minorHAnsi" w:hAnsiTheme="minorHAnsi" w:cstheme="minorHAnsi"/>
          <w:lang w:val="sl-SI"/>
        </w:rPr>
        <w:t>.</w:t>
      </w:r>
    </w:p>
    <w:p w14:paraId="750A8D02" w14:textId="48FD9E8D" w:rsidR="00C83E2A" w:rsidRPr="004A42D4" w:rsidRDefault="00D0088C" w:rsidP="00B94863">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Dobavitelj bo Kupca nemudoma obvestil o vseh tehničnih napakah v proizvodnem procesu ali drugih dogodkih, ki vplivajo na izpolnitev pogodbenih obveznosti, ter takšne napake odpravil v najkrajšem času. V teh primerih mora Dobavitelj ukrepati v skladu s planom izrednih razmer.</w:t>
      </w:r>
    </w:p>
    <w:p w14:paraId="1B926AF9" w14:textId="5C6C3869" w:rsidR="00480DC4" w:rsidRPr="004A42D4" w:rsidRDefault="00D0088C" w:rsidP="00A71E3D">
      <w:pPr>
        <w:pStyle w:val="ListParagraph"/>
        <w:numPr>
          <w:ilvl w:val="0"/>
          <w:numId w:val="3"/>
        </w:numPr>
        <w:spacing w:before="240" w:after="120" w:line="0" w:lineRule="atLeast"/>
        <w:ind w:left="357" w:hanging="357"/>
        <w:rPr>
          <w:rFonts w:asciiTheme="minorHAnsi" w:hAnsiTheme="minorHAnsi" w:cstheme="minorHAnsi"/>
          <w:b/>
          <w:bCs/>
        </w:rPr>
      </w:pPr>
      <w:r w:rsidRPr="004A42D4">
        <w:rPr>
          <w:rFonts w:asciiTheme="minorHAnsi" w:hAnsiTheme="minorHAnsi" w:cstheme="minorHAnsi"/>
          <w:b/>
          <w:bCs/>
        </w:rPr>
        <w:t>NAROČANJE IN DOBAVE</w:t>
      </w:r>
    </w:p>
    <w:p w14:paraId="77B10BB6" w14:textId="2B0E1CF2" w:rsidR="00195366" w:rsidRPr="004A42D4" w:rsidRDefault="00913314" w:rsidP="00B94863">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 xml:space="preserve">Dobavitelj </w:t>
      </w:r>
      <w:r w:rsidR="00195366" w:rsidRPr="004A42D4">
        <w:rPr>
          <w:rFonts w:asciiTheme="minorHAnsi" w:hAnsiTheme="minorHAnsi" w:cstheme="minorHAnsi"/>
          <w:lang w:val="sl-SI"/>
        </w:rPr>
        <w:t xml:space="preserve">bo pri poslovanju upošteval Logistične smernice, ki se nahajajo na spletni strani Iskre Mehanizmi </w:t>
      </w:r>
      <w:hyperlink r:id="rId11" w:history="1">
        <w:r w:rsidR="002D28E3" w:rsidRPr="009B4B3B">
          <w:rPr>
            <w:rStyle w:val="Hyperlink"/>
            <w:rFonts w:asciiTheme="minorHAnsi" w:hAnsiTheme="minorHAnsi" w:cstheme="minorHAnsi"/>
            <w:lang w:val="sl-SI"/>
          </w:rPr>
          <w:t>https://www.iskra-mehanizmi.si/</w:t>
        </w:r>
      </w:hyperlink>
      <w:r w:rsidR="00195366" w:rsidRPr="004A42D4">
        <w:rPr>
          <w:rFonts w:asciiTheme="minorHAnsi" w:hAnsiTheme="minorHAnsi" w:cstheme="minorHAnsi"/>
          <w:lang w:val="sl-SI"/>
        </w:rPr>
        <w:t>.</w:t>
      </w:r>
    </w:p>
    <w:p w14:paraId="1E6A5BF3" w14:textId="34251984" w:rsidR="00195366" w:rsidRPr="004A42D4" w:rsidRDefault="00195366" w:rsidP="00B94863">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 xml:space="preserve">Dobavitelj se strinja, da se za naročanje in dobave Proizvodov primarno uporabljajo </w:t>
      </w:r>
      <w:r w:rsidR="00047E65">
        <w:rPr>
          <w:rFonts w:asciiTheme="minorHAnsi" w:hAnsiTheme="minorHAnsi" w:cstheme="minorHAnsi"/>
          <w:lang w:val="sl-SI"/>
        </w:rPr>
        <w:t>odpoklic</w:t>
      </w:r>
      <w:r w:rsidRPr="004A42D4">
        <w:rPr>
          <w:rFonts w:asciiTheme="minorHAnsi" w:hAnsiTheme="minorHAnsi" w:cstheme="minorHAnsi"/>
          <w:lang w:val="sl-SI"/>
        </w:rPr>
        <w:t>i.</w:t>
      </w:r>
    </w:p>
    <w:p w14:paraId="590A9D6B" w14:textId="72BAB0A9" w:rsidR="00C83E2A" w:rsidRPr="004A42D4" w:rsidRDefault="00D0088C" w:rsidP="00B94863">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 xml:space="preserve">Dobavitelj se izrecno obvezuje, da bo Proizvode dobavljal v skladu z določili te Pogodbe in </w:t>
      </w:r>
      <w:r w:rsidR="00047E65">
        <w:rPr>
          <w:rFonts w:asciiTheme="minorHAnsi" w:hAnsiTheme="minorHAnsi" w:cstheme="minorHAnsi"/>
          <w:lang w:val="sl-SI"/>
        </w:rPr>
        <w:t>odpoklici</w:t>
      </w:r>
      <w:r w:rsidR="00913314" w:rsidRPr="004A42D4">
        <w:rPr>
          <w:rFonts w:asciiTheme="minorHAnsi" w:hAnsiTheme="minorHAnsi" w:cstheme="minorHAnsi"/>
          <w:lang w:val="sl-SI"/>
        </w:rPr>
        <w:t xml:space="preserve"> oz. </w:t>
      </w:r>
      <w:r w:rsidRPr="004A42D4">
        <w:rPr>
          <w:rFonts w:asciiTheme="minorHAnsi" w:hAnsiTheme="minorHAnsi" w:cstheme="minorHAnsi"/>
          <w:lang w:val="sl-SI"/>
        </w:rPr>
        <w:t>posameznimi naročili Kupca na datume, navedene v vsakem posameznem naročilu oz</w:t>
      </w:r>
      <w:r w:rsidR="00913314" w:rsidRPr="004A42D4">
        <w:rPr>
          <w:rFonts w:asciiTheme="minorHAnsi" w:hAnsiTheme="minorHAnsi" w:cstheme="minorHAnsi"/>
          <w:lang w:val="sl-SI"/>
        </w:rPr>
        <w:t xml:space="preserve">. </w:t>
      </w:r>
      <w:r w:rsidR="00047E65">
        <w:rPr>
          <w:rFonts w:asciiTheme="minorHAnsi" w:hAnsiTheme="minorHAnsi" w:cstheme="minorHAnsi"/>
          <w:lang w:val="sl-SI"/>
        </w:rPr>
        <w:t>odpoklicu</w:t>
      </w:r>
    </w:p>
    <w:p w14:paraId="3F22D12B" w14:textId="7F182BB1" w:rsidR="00C83E2A" w:rsidRPr="004A42D4" w:rsidRDefault="00D0088C" w:rsidP="00B94863">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Posamezno naročilo oz</w:t>
      </w:r>
      <w:r w:rsidR="00913314" w:rsidRPr="004A42D4">
        <w:rPr>
          <w:rFonts w:asciiTheme="minorHAnsi" w:hAnsiTheme="minorHAnsi" w:cstheme="minorHAnsi"/>
          <w:lang w:val="sl-SI"/>
        </w:rPr>
        <w:t>.</w:t>
      </w:r>
      <w:r w:rsidRPr="004A42D4">
        <w:rPr>
          <w:rFonts w:asciiTheme="minorHAnsi" w:hAnsiTheme="minorHAnsi" w:cstheme="minorHAnsi"/>
          <w:lang w:val="sl-SI"/>
        </w:rPr>
        <w:t xml:space="preserve"> </w:t>
      </w:r>
      <w:r w:rsidR="00047E65">
        <w:rPr>
          <w:rFonts w:asciiTheme="minorHAnsi" w:hAnsiTheme="minorHAnsi" w:cstheme="minorHAnsi"/>
          <w:lang w:val="sl-SI"/>
        </w:rPr>
        <w:t>odpoklic</w:t>
      </w:r>
      <w:r w:rsidRPr="004A42D4">
        <w:rPr>
          <w:rFonts w:asciiTheme="minorHAnsi" w:hAnsiTheme="minorHAnsi" w:cstheme="minorHAnsi"/>
          <w:lang w:val="sl-SI"/>
        </w:rPr>
        <w:t xml:space="preserve"> je poslan Dobavitelju vnaprej po elektronski pošti</w:t>
      </w:r>
      <w:r w:rsidR="00AB511A" w:rsidRPr="004A42D4">
        <w:rPr>
          <w:rFonts w:asciiTheme="minorHAnsi" w:hAnsiTheme="minorHAnsi" w:cstheme="minorHAnsi"/>
          <w:lang w:val="sl-SI"/>
        </w:rPr>
        <w:t>, faksu, po EDI ali W</w:t>
      </w:r>
      <w:r w:rsidR="00003F5A" w:rsidRPr="004A42D4">
        <w:rPr>
          <w:rFonts w:asciiTheme="minorHAnsi" w:hAnsiTheme="minorHAnsi" w:cstheme="minorHAnsi"/>
          <w:lang w:val="sl-SI"/>
        </w:rPr>
        <w:t>E</w:t>
      </w:r>
      <w:r w:rsidR="00AB511A" w:rsidRPr="004A42D4">
        <w:rPr>
          <w:rFonts w:asciiTheme="minorHAnsi" w:hAnsiTheme="minorHAnsi" w:cstheme="minorHAnsi"/>
          <w:lang w:val="sl-SI"/>
        </w:rPr>
        <w:t>B EDI</w:t>
      </w:r>
      <w:r w:rsidRPr="004A42D4">
        <w:rPr>
          <w:rFonts w:asciiTheme="minorHAnsi" w:hAnsiTheme="minorHAnsi" w:cstheme="minorHAnsi"/>
          <w:lang w:val="sl-SI"/>
        </w:rPr>
        <w:t>,</w:t>
      </w:r>
      <w:r w:rsidR="00AB511A" w:rsidRPr="004A42D4">
        <w:rPr>
          <w:rFonts w:asciiTheme="minorHAnsi" w:hAnsiTheme="minorHAnsi" w:cstheme="minorHAnsi"/>
          <w:lang w:val="sl-SI"/>
        </w:rPr>
        <w:t xml:space="preserve"> na način,</w:t>
      </w:r>
      <w:r w:rsidRPr="004A42D4">
        <w:rPr>
          <w:rFonts w:asciiTheme="minorHAnsi" w:hAnsiTheme="minorHAnsi" w:cstheme="minorHAnsi"/>
          <w:lang w:val="sl-SI"/>
        </w:rPr>
        <w:t xml:space="preserve"> za katerega se </w:t>
      </w:r>
      <w:r w:rsidR="00AB511A" w:rsidRPr="004A42D4">
        <w:rPr>
          <w:rFonts w:asciiTheme="minorHAnsi" w:hAnsiTheme="minorHAnsi" w:cstheme="minorHAnsi"/>
          <w:lang w:val="sl-SI"/>
        </w:rPr>
        <w:t xml:space="preserve">dogovorita </w:t>
      </w:r>
      <w:r w:rsidRPr="004A42D4">
        <w:rPr>
          <w:rFonts w:asciiTheme="minorHAnsi" w:hAnsiTheme="minorHAnsi" w:cstheme="minorHAnsi"/>
          <w:lang w:val="sl-SI"/>
        </w:rPr>
        <w:t>pogodbeni stranki.</w:t>
      </w:r>
    </w:p>
    <w:p w14:paraId="79CDD3C3" w14:textId="69D018C9" w:rsidR="00C83E2A" w:rsidRPr="004A42D4" w:rsidRDefault="00003F5A" w:rsidP="00B94863">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 xml:space="preserve">Dobavitelj pisno potrdi prejem posameznega naročila oz. nabavnega načrta. </w:t>
      </w:r>
      <w:r w:rsidR="00D0088C" w:rsidRPr="004A42D4">
        <w:rPr>
          <w:rFonts w:asciiTheme="minorHAnsi" w:hAnsiTheme="minorHAnsi" w:cstheme="minorHAnsi"/>
          <w:lang w:val="sl-SI"/>
        </w:rPr>
        <w:t>Potrdilo o naročilu oz</w:t>
      </w:r>
      <w:r w:rsidR="00913314" w:rsidRPr="004A42D4">
        <w:rPr>
          <w:rFonts w:asciiTheme="minorHAnsi" w:hAnsiTheme="minorHAnsi" w:cstheme="minorHAnsi"/>
          <w:lang w:val="sl-SI"/>
        </w:rPr>
        <w:t>.</w:t>
      </w:r>
      <w:r w:rsidR="00D0088C" w:rsidRPr="004A42D4">
        <w:rPr>
          <w:rFonts w:asciiTheme="minorHAnsi" w:hAnsiTheme="minorHAnsi" w:cstheme="minorHAnsi"/>
          <w:lang w:val="sl-SI"/>
        </w:rPr>
        <w:t xml:space="preserve"> </w:t>
      </w:r>
      <w:r w:rsidR="00047E65">
        <w:rPr>
          <w:rFonts w:asciiTheme="minorHAnsi" w:hAnsiTheme="minorHAnsi" w:cstheme="minorHAnsi"/>
          <w:lang w:val="sl-SI"/>
        </w:rPr>
        <w:t>odpoklicu</w:t>
      </w:r>
      <w:r w:rsidR="00D0088C" w:rsidRPr="004A42D4">
        <w:rPr>
          <w:rFonts w:asciiTheme="minorHAnsi" w:hAnsiTheme="minorHAnsi" w:cstheme="minorHAnsi"/>
          <w:lang w:val="sl-SI"/>
        </w:rPr>
        <w:t xml:space="preserve"> Dobavitelj pošlje Kupcu </w:t>
      </w:r>
      <w:r w:rsidR="00963C44" w:rsidRPr="004A42D4">
        <w:rPr>
          <w:rFonts w:asciiTheme="minorHAnsi" w:hAnsiTheme="minorHAnsi" w:cstheme="minorHAnsi"/>
          <w:lang w:val="sl-SI"/>
        </w:rPr>
        <w:t>po elektronski pošti, faksu, po EDI ali W</w:t>
      </w:r>
      <w:r w:rsidRPr="004A42D4">
        <w:rPr>
          <w:rFonts w:asciiTheme="minorHAnsi" w:hAnsiTheme="minorHAnsi" w:cstheme="minorHAnsi"/>
          <w:lang w:val="sl-SI"/>
        </w:rPr>
        <w:t>E</w:t>
      </w:r>
      <w:r w:rsidR="00963C44" w:rsidRPr="004A42D4">
        <w:rPr>
          <w:rFonts w:asciiTheme="minorHAnsi" w:hAnsiTheme="minorHAnsi" w:cstheme="minorHAnsi"/>
          <w:lang w:val="sl-SI"/>
        </w:rPr>
        <w:t>B EDI, na način, za katerega se dogovorita pogodbeni stranki</w:t>
      </w:r>
      <w:r w:rsidR="00D0088C" w:rsidRPr="004A42D4">
        <w:rPr>
          <w:rFonts w:asciiTheme="minorHAnsi" w:hAnsiTheme="minorHAnsi" w:cstheme="minorHAnsi"/>
          <w:lang w:val="sl-SI"/>
        </w:rPr>
        <w:t>. V kolikor potrditev naročila oz</w:t>
      </w:r>
      <w:r w:rsidR="00913314" w:rsidRPr="004A42D4">
        <w:rPr>
          <w:rFonts w:asciiTheme="minorHAnsi" w:hAnsiTheme="minorHAnsi" w:cstheme="minorHAnsi"/>
          <w:lang w:val="sl-SI"/>
        </w:rPr>
        <w:t>.</w:t>
      </w:r>
      <w:r w:rsidR="00D0088C" w:rsidRPr="004A42D4">
        <w:rPr>
          <w:rFonts w:asciiTheme="minorHAnsi" w:hAnsiTheme="minorHAnsi" w:cstheme="minorHAnsi"/>
          <w:lang w:val="sl-SI"/>
        </w:rPr>
        <w:t xml:space="preserve"> </w:t>
      </w:r>
      <w:r w:rsidR="00047E65">
        <w:rPr>
          <w:rFonts w:asciiTheme="minorHAnsi" w:hAnsiTheme="minorHAnsi" w:cstheme="minorHAnsi"/>
          <w:lang w:val="sl-SI"/>
        </w:rPr>
        <w:t>odpoklica</w:t>
      </w:r>
      <w:r w:rsidR="00D0088C" w:rsidRPr="004A42D4">
        <w:rPr>
          <w:rFonts w:asciiTheme="minorHAnsi" w:hAnsiTheme="minorHAnsi" w:cstheme="minorHAnsi"/>
          <w:lang w:val="sl-SI"/>
        </w:rPr>
        <w:t xml:space="preserve"> ni prejeta v 2 (dveh) delovnih dneh po prejemu naročila oz</w:t>
      </w:r>
      <w:r w:rsidR="0018699A" w:rsidRPr="004A42D4">
        <w:rPr>
          <w:rFonts w:asciiTheme="minorHAnsi" w:hAnsiTheme="minorHAnsi" w:cstheme="minorHAnsi"/>
          <w:lang w:val="sl-SI"/>
        </w:rPr>
        <w:t xml:space="preserve">. </w:t>
      </w:r>
      <w:r w:rsidR="00047E65">
        <w:rPr>
          <w:rFonts w:asciiTheme="minorHAnsi" w:hAnsiTheme="minorHAnsi" w:cstheme="minorHAnsi"/>
          <w:lang w:val="sl-SI"/>
        </w:rPr>
        <w:t>odpoklica</w:t>
      </w:r>
      <w:r w:rsidR="00D0088C" w:rsidRPr="004A42D4">
        <w:rPr>
          <w:rFonts w:asciiTheme="minorHAnsi" w:hAnsiTheme="minorHAnsi" w:cstheme="minorHAnsi"/>
          <w:lang w:val="sl-SI"/>
        </w:rPr>
        <w:t xml:space="preserve">, velja naročilo oziroma </w:t>
      </w:r>
      <w:r w:rsidR="00047E65">
        <w:rPr>
          <w:rFonts w:asciiTheme="minorHAnsi" w:hAnsiTheme="minorHAnsi" w:cstheme="minorHAnsi"/>
          <w:lang w:val="sl-SI"/>
        </w:rPr>
        <w:t>odpoklic</w:t>
      </w:r>
      <w:r w:rsidR="00D0088C" w:rsidRPr="004A42D4">
        <w:rPr>
          <w:rFonts w:asciiTheme="minorHAnsi" w:hAnsiTheme="minorHAnsi" w:cstheme="minorHAnsi"/>
          <w:lang w:val="sl-SI"/>
        </w:rPr>
        <w:t xml:space="preserve"> za potrjeno. </w:t>
      </w:r>
    </w:p>
    <w:p w14:paraId="4CFE0353" w14:textId="6AEFC474" w:rsidR="00B23FD6" w:rsidRPr="004A42D4" w:rsidRDefault="00963C44" w:rsidP="009705ED">
      <w:pPr>
        <w:pStyle w:val="P68B1DB1-Telobesedila4"/>
        <w:numPr>
          <w:ilvl w:val="1"/>
          <w:numId w:val="3"/>
        </w:numPr>
        <w:spacing w:line="0" w:lineRule="atLeast"/>
        <w:ind w:left="567" w:hanging="567"/>
        <w:jc w:val="left"/>
        <w:rPr>
          <w:rFonts w:asciiTheme="minorHAnsi" w:hAnsiTheme="minorHAnsi" w:cstheme="minorHAnsi"/>
          <w:lang w:val="sl-SI"/>
        </w:rPr>
      </w:pPr>
      <w:bookmarkStart w:id="1" w:name="_Hlk69376861"/>
      <w:permStart w:id="1577467653" w:edGrp="everyone"/>
      <w:r w:rsidRPr="004A42D4">
        <w:rPr>
          <w:rFonts w:asciiTheme="minorHAnsi" w:hAnsiTheme="minorHAnsi" w:cstheme="minorHAnsi"/>
          <w:lang w:val="sl-SI"/>
        </w:rPr>
        <w:t>Kupec in dobavitelj se strinjata o ustanovitvi konsignacijskega skladišča v skladu z ciljem  optimizacije logističnih postopkov</w:t>
      </w:r>
      <w:r w:rsidR="008803D7">
        <w:rPr>
          <w:rFonts w:asciiTheme="minorHAnsi" w:hAnsiTheme="minorHAnsi" w:cstheme="minorHAnsi"/>
          <w:lang w:val="sl-SI"/>
        </w:rPr>
        <w:t>.</w:t>
      </w:r>
      <w:r w:rsidRPr="004A42D4">
        <w:rPr>
          <w:rFonts w:asciiTheme="minorHAnsi" w:hAnsiTheme="minorHAnsi" w:cstheme="minorHAnsi"/>
          <w:lang w:val="sl-SI"/>
        </w:rPr>
        <w:t xml:space="preserve"> Pogoji in predmet konsignacije se določita s sklenitvijo pogodbe o konsignaciji, ki jo podpišeta obe pogodbeni strani.</w:t>
      </w:r>
      <w:bookmarkEnd w:id="1"/>
    </w:p>
    <w:permEnd w:id="1577467653"/>
    <w:p w14:paraId="05DED9FF" w14:textId="47069195" w:rsidR="00D0088C" w:rsidRPr="004A42D4" w:rsidRDefault="00D0088C" w:rsidP="00A71E3D">
      <w:pPr>
        <w:pStyle w:val="ListParagraph"/>
        <w:numPr>
          <w:ilvl w:val="0"/>
          <w:numId w:val="3"/>
        </w:numPr>
        <w:spacing w:before="240" w:after="120" w:line="0" w:lineRule="atLeast"/>
        <w:ind w:left="357" w:hanging="357"/>
        <w:rPr>
          <w:rFonts w:asciiTheme="minorHAnsi" w:hAnsiTheme="minorHAnsi" w:cstheme="minorHAnsi"/>
          <w:b/>
          <w:bCs/>
        </w:rPr>
      </w:pPr>
      <w:r w:rsidRPr="004A42D4">
        <w:rPr>
          <w:rFonts w:asciiTheme="minorHAnsi" w:hAnsiTheme="minorHAnsi" w:cstheme="minorHAnsi"/>
          <w:b/>
          <w:bCs/>
        </w:rPr>
        <w:t>EMBALAŽA</w:t>
      </w:r>
    </w:p>
    <w:p w14:paraId="776C8BDD" w14:textId="77777777" w:rsidR="00C83E2A" w:rsidRPr="004A42D4" w:rsidRDefault="00C83E2A" w:rsidP="00A71E3D">
      <w:pPr>
        <w:pStyle w:val="ListParagraph"/>
        <w:spacing w:line="0" w:lineRule="atLeast"/>
        <w:ind w:left="360"/>
        <w:rPr>
          <w:rFonts w:asciiTheme="minorHAnsi" w:hAnsiTheme="minorHAnsi" w:cstheme="minorHAnsi"/>
          <w:b/>
          <w:bCs/>
        </w:rPr>
      </w:pPr>
    </w:p>
    <w:p w14:paraId="583CDD18" w14:textId="2F6B95BB" w:rsidR="00C83E2A" w:rsidRPr="004A42D4" w:rsidRDefault="00D0088C" w:rsidP="00B94863">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lastRenderedPageBreak/>
        <w:t xml:space="preserve">Dobavitelj je odgovoren za embalažo, ki je primerna za varen transport Proizvodov. </w:t>
      </w:r>
    </w:p>
    <w:p w14:paraId="14992BCA" w14:textId="2216FEC9" w:rsidR="00D0088C" w:rsidRPr="004A42D4" w:rsidRDefault="00D0088C" w:rsidP="00B94863">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 xml:space="preserve">Proizvodi morajo biti za varen transport ustrezno zapakirani v dogovorjenih enotah, kot </w:t>
      </w:r>
      <w:r w:rsidR="00930959" w:rsidRPr="004A42D4">
        <w:rPr>
          <w:rFonts w:asciiTheme="minorHAnsi" w:hAnsiTheme="minorHAnsi" w:cstheme="minorHAnsi"/>
          <w:lang w:val="sl-SI"/>
        </w:rPr>
        <w:t>se uskladi in določi</w:t>
      </w:r>
      <w:r w:rsidRPr="004A42D4">
        <w:rPr>
          <w:rFonts w:asciiTheme="minorHAnsi" w:hAnsiTheme="minorHAnsi" w:cstheme="minorHAnsi"/>
          <w:lang w:val="sl-SI"/>
        </w:rPr>
        <w:t xml:space="preserve"> v Specifikaciji pakiranja in transporta (PDA), </w:t>
      </w:r>
      <w:r w:rsidR="008F5BDF" w:rsidRPr="004A42D4">
        <w:rPr>
          <w:rFonts w:asciiTheme="minorHAnsi" w:hAnsiTheme="minorHAnsi" w:cstheme="minorHAnsi"/>
          <w:lang w:val="sl-SI"/>
        </w:rPr>
        <w:t xml:space="preserve">vezani na posamezen </w:t>
      </w:r>
      <w:r w:rsidR="00A52F9E" w:rsidRPr="004A42D4">
        <w:rPr>
          <w:rFonts w:asciiTheme="minorHAnsi" w:hAnsiTheme="minorHAnsi" w:cstheme="minorHAnsi"/>
          <w:lang w:val="sl-SI"/>
        </w:rPr>
        <w:t>P</w:t>
      </w:r>
      <w:r w:rsidR="008F5BDF" w:rsidRPr="004A42D4">
        <w:rPr>
          <w:rFonts w:asciiTheme="minorHAnsi" w:hAnsiTheme="minorHAnsi" w:cstheme="minorHAnsi"/>
          <w:lang w:val="sl-SI"/>
        </w:rPr>
        <w:t>r</w:t>
      </w:r>
      <w:r w:rsidR="00260048" w:rsidRPr="004A42D4">
        <w:rPr>
          <w:rFonts w:asciiTheme="minorHAnsi" w:hAnsiTheme="minorHAnsi" w:cstheme="minorHAnsi"/>
          <w:lang w:val="sl-SI"/>
        </w:rPr>
        <w:t>oizvod</w:t>
      </w:r>
      <w:r w:rsidR="008F5BDF" w:rsidRPr="004A42D4">
        <w:rPr>
          <w:rFonts w:asciiTheme="minorHAnsi" w:hAnsiTheme="minorHAnsi" w:cstheme="minorHAnsi"/>
          <w:lang w:val="sl-SI"/>
        </w:rPr>
        <w:t xml:space="preserve">. </w:t>
      </w:r>
      <w:r w:rsidRPr="004A42D4">
        <w:rPr>
          <w:rFonts w:asciiTheme="minorHAnsi" w:hAnsiTheme="minorHAnsi" w:cstheme="minorHAnsi"/>
          <w:lang w:val="sl-SI"/>
        </w:rPr>
        <w:t xml:space="preserve"> </w:t>
      </w:r>
    </w:p>
    <w:p w14:paraId="2F7F1166" w14:textId="55172088" w:rsidR="00D0088C" w:rsidRPr="004A42D4" w:rsidRDefault="00D0088C" w:rsidP="00A71E3D">
      <w:pPr>
        <w:pStyle w:val="ListParagraph"/>
        <w:numPr>
          <w:ilvl w:val="0"/>
          <w:numId w:val="3"/>
        </w:numPr>
        <w:spacing w:before="240" w:after="120" w:line="0" w:lineRule="atLeast"/>
        <w:ind w:left="357" w:hanging="357"/>
        <w:rPr>
          <w:rFonts w:asciiTheme="minorHAnsi" w:hAnsiTheme="minorHAnsi" w:cstheme="minorHAnsi"/>
          <w:b/>
          <w:bCs/>
        </w:rPr>
      </w:pPr>
      <w:r w:rsidRPr="004A42D4">
        <w:rPr>
          <w:rFonts w:asciiTheme="minorHAnsi" w:hAnsiTheme="minorHAnsi" w:cstheme="minorHAnsi"/>
          <w:b/>
          <w:bCs/>
        </w:rPr>
        <w:t>CENE IN PLAČILNI POGOJI</w:t>
      </w:r>
    </w:p>
    <w:p w14:paraId="38CB416F" w14:textId="37B3BF93" w:rsidR="00D0088C" w:rsidRPr="004A42D4" w:rsidRDefault="00D0088C" w:rsidP="00B40948">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Cene Proizvodov, dobavljenih v skladu s to Pogodbo, s</w:t>
      </w:r>
      <w:r w:rsidR="00260048" w:rsidRPr="004A42D4">
        <w:rPr>
          <w:rFonts w:asciiTheme="minorHAnsi" w:hAnsiTheme="minorHAnsi" w:cstheme="minorHAnsi"/>
          <w:lang w:val="sl-SI"/>
        </w:rPr>
        <w:t>e</w:t>
      </w:r>
      <w:r w:rsidRPr="004A42D4">
        <w:rPr>
          <w:rFonts w:asciiTheme="minorHAnsi" w:hAnsiTheme="minorHAnsi" w:cstheme="minorHAnsi"/>
          <w:lang w:val="sl-SI"/>
        </w:rPr>
        <w:t xml:space="preserve"> določ</w:t>
      </w:r>
      <w:r w:rsidR="00260048" w:rsidRPr="004A42D4">
        <w:rPr>
          <w:rFonts w:asciiTheme="minorHAnsi" w:hAnsiTheme="minorHAnsi" w:cstheme="minorHAnsi"/>
          <w:lang w:val="sl-SI"/>
        </w:rPr>
        <w:t>ijo</w:t>
      </w:r>
      <w:r w:rsidRPr="004A42D4">
        <w:rPr>
          <w:rFonts w:asciiTheme="minorHAnsi" w:hAnsiTheme="minorHAnsi" w:cstheme="minorHAnsi"/>
          <w:lang w:val="sl-SI"/>
        </w:rPr>
        <w:t xml:space="preserve"> v </w:t>
      </w:r>
      <w:r w:rsidR="003B2417" w:rsidRPr="004A42D4">
        <w:rPr>
          <w:rFonts w:asciiTheme="minorHAnsi" w:hAnsiTheme="minorHAnsi" w:cstheme="minorHAnsi"/>
          <w:lang w:val="sl-SI"/>
        </w:rPr>
        <w:t>Nominacijskih pogodbah</w:t>
      </w:r>
      <w:r w:rsidRPr="004A42D4">
        <w:rPr>
          <w:rFonts w:asciiTheme="minorHAnsi" w:hAnsiTheme="minorHAnsi" w:cstheme="minorHAnsi"/>
          <w:lang w:val="sl-SI"/>
        </w:rPr>
        <w:t xml:space="preserve"> k tej Pogodbi</w:t>
      </w:r>
      <w:r w:rsidR="008F5BDF" w:rsidRPr="004A42D4">
        <w:rPr>
          <w:rFonts w:asciiTheme="minorHAnsi" w:hAnsiTheme="minorHAnsi" w:cstheme="minorHAnsi"/>
          <w:lang w:val="sl-SI"/>
        </w:rPr>
        <w:t xml:space="preserve">, ki </w:t>
      </w:r>
      <w:r w:rsidR="00260048" w:rsidRPr="004A42D4">
        <w:rPr>
          <w:rFonts w:asciiTheme="minorHAnsi" w:hAnsiTheme="minorHAnsi" w:cstheme="minorHAnsi"/>
          <w:lang w:val="sl-SI"/>
        </w:rPr>
        <w:t>se</w:t>
      </w:r>
      <w:r w:rsidR="008F5BDF" w:rsidRPr="004A42D4">
        <w:rPr>
          <w:rFonts w:asciiTheme="minorHAnsi" w:hAnsiTheme="minorHAnsi" w:cstheme="minorHAnsi"/>
          <w:lang w:val="sl-SI"/>
        </w:rPr>
        <w:t xml:space="preserve"> sklen</w:t>
      </w:r>
      <w:r w:rsidR="00260048" w:rsidRPr="004A42D4">
        <w:rPr>
          <w:rFonts w:asciiTheme="minorHAnsi" w:hAnsiTheme="minorHAnsi" w:cstheme="minorHAnsi"/>
          <w:lang w:val="sl-SI"/>
        </w:rPr>
        <w:t>ejo</w:t>
      </w:r>
      <w:r w:rsidR="008F5BDF" w:rsidRPr="004A42D4">
        <w:rPr>
          <w:rFonts w:asciiTheme="minorHAnsi" w:hAnsiTheme="minorHAnsi" w:cstheme="minorHAnsi"/>
          <w:lang w:val="sl-SI"/>
        </w:rPr>
        <w:t xml:space="preserve"> dodatno za vsak posamezni pro</w:t>
      </w:r>
      <w:r w:rsidR="00260048" w:rsidRPr="004A42D4">
        <w:rPr>
          <w:rFonts w:asciiTheme="minorHAnsi" w:hAnsiTheme="minorHAnsi" w:cstheme="minorHAnsi"/>
          <w:lang w:val="sl-SI"/>
        </w:rPr>
        <w:t>izvod</w:t>
      </w:r>
      <w:r w:rsidR="008F5BDF" w:rsidRPr="004A42D4">
        <w:rPr>
          <w:rFonts w:asciiTheme="minorHAnsi" w:hAnsiTheme="minorHAnsi" w:cstheme="minorHAnsi"/>
          <w:lang w:val="sl-SI"/>
        </w:rPr>
        <w:t xml:space="preserve">. </w:t>
      </w:r>
    </w:p>
    <w:p w14:paraId="689A0ED2" w14:textId="4E375590" w:rsidR="000C0749" w:rsidRPr="004A42D4" w:rsidRDefault="00D0088C" w:rsidP="00B40948">
      <w:pPr>
        <w:pStyle w:val="P68B1DB1-Telobesedila4"/>
        <w:numPr>
          <w:ilvl w:val="1"/>
          <w:numId w:val="3"/>
        </w:numPr>
        <w:spacing w:line="0" w:lineRule="atLeast"/>
        <w:ind w:left="567" w:hanging="567"/>
        <w:jc w:val="left"/>
        <w:rPr>
          <w:rFonts w:asciiTheme="minorHAnsi" w:hAnsiTheme="minorHAnsi" w:cstheme="minorHAnsi"/>
          <w:lang w:val="sl-SI"/>
        </w:rPr>
      </w:pPr>
      <w:bookmarkStart w:id="2" w:name="_Hlk69388006"/>
      <w:r w:rsidRPr="004A42D4">
        <w:rPr>
          <w:rFonts w:asciiTheme="minorHAnsi" w:hAnsiTheme="minorHAnsi" w:cstheme="minorHAnsi"/>
          <w:lang w:val="sl-SI"/>
        </w:rPr>
        <w:t xml:space="preserve">Cene veljajo </w:t>
      </w:r>
      <w:permStart w:id="290266267" w:edGrp="everyone"/>
      <w:r w:rsidR="0018699A" w:rsidRPr="004A42D4">
        <w:rPr>
          <w:rFonts w:asciiTheme="minorHAnsi" w:hAnsiTheme="minorHAnsi" w:cstheme="minorHAnsi"/>
          <w:lang w:val="sl-SI"/>
        </w:rPr>
        <w:t>DDP</w:t>
      </w:r>
      <w:r w:rsidRPr="004A42D4">
        <w:rPr>
          <w:rFonts w:asciiTheme="minorHAnsi" w:hAnsiTheme="minorHAnsi" w:cstheme="minorHAnsi"/>
          <w:lang w:val="sl-SI"/>
        </w:rPr>
        <w:t xml:space="preserve"> Iskra Mehanizmi, d.o.o., </w:t>
      </w:r>
      <w:sdt>
        <w:sdtPr>
          <w:rPr>
            <w:rFonts w:asciiTheme="minorHAnsi" w:hAnsiTheme="minorHAnsi" w:cstheme="minorHAnsi"/>
            <w:lang w:val="sl-SI"/>
          </w:rPr>
          <w:alias w:val="IM Lokacije"/>
          <w:tag w:val="IM Lokacije"/>
          <w:id w:val="-1248641617"/>
          <w:placeholder>
            <w:docPart w:val="DefaultPlaceholder_-1854013438"/>
          </w:placeholder>
          <w:dropDownList>
            <w:listItem w:value="Izberite element."/>
            <w:listItem w:displayText="Lipnica, Lipnica 8, SI-4245 Kropa" w:value="Lipnica, Lipnica 8, SI-4245 Kropa"/>
            <w:listItem w:displayText="Kamnik, Fužine 9, SI-1241 Kamnik" w:value="Kamnik, Fužine 9, SI-1241 Kamnik"/>
            <w:listItem w:displayText="Brnik, Zg. Brnik 400, SI-4210 Zg. Brnik - Aerodrom" w:value="Brnik, Zg. Brnik 400, SI-4210 Zg. Brnik - Aerodrom"/>
          </w:dropDownList>
        </w:sdtPr>
        <w:sdtEndPr/>
        <w:sdtContent>
          <w:r w:rsidR="00134EC6">
            <w:rPr>
              <w:rFonts w:asciiTheme="minorHAnsi" w:hAnsiTheme="minorHAnsi" w:cstheme="minorHAnsi"/>
              <w:lang w:val="sl-SI"/>
            </w:rPr>
            <w:t>Brnik, Zg. Brnik 400, SI-4210 Zg. Brnik - Aerodrom</w:t>
          </w:r>
        </w:sdtContent>
      </w:sdt>
      <w:r w:rsidR="00DB3217" w:rsidRPr="004A42D4">
        <w:rPr>
          <w:rFonts w:asciiTheme="minorHAnsi" w:hAnsiTheme="minorHAnsi" w:cstheme="minorHAnsi"/>
          <w:lang w:val="sl-SI"/>
        </w:rPr>
        <w:t xml:space="preserve"> </w:t>
      </w:r>
      <w:permEnd w:id="290266267"/>
      <w:r w:rsidR="00260048" w:rsidRPr="004A42D4">
        <w:rPr>
          <w:rFonts w:asciiTheme="minorHAnsi" w:hAnsiTheme="minorHAnsi" w:cstheme="minorHAnsi"/>
          <w:lang w:val="sl-SI"/>
        </w:rPr>
        <w:t>v skladu z veljavnimi Incoterms-i.</w:t>
      </w:r>
    </w:p>
    <w:bookmarkEnd w:id="2"/>
    <w:p w14:paraId="793783C6" w14:textId="47799C65" w:rsidR="00D0088C" w:rsidRPr="004A42D4" w:rsidRDefault="00D0088C" w:rsidP="00B40948">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Osnova za sodelovanje v skladu s to Pogodbo in pogodbeni obseg poslov je ohranjanje konkurenčnosti Dobaviteljevih cen glede na konkurente in zahteve tržišča. Dobavitelj in Kupec se dogovorita, da bo Dobavitelj vzpostavil in vzdrževal sistem stalnih izboljšav. Rezultat</w:t>
      </w:r>
      <w:r w:rsidR="008F5BDF" w:rsidRPr="004A42D4">
        <w:rPr>
          <w:rFonts w:asciiTheme="minorHAnsi" w:hAnsiTheme="minorHAnsi" w:cstheme="minorHAnsi"/>
          <w:lang w:val="sl-SI"/>
        </w:rPr>
        <w:t>i</w:t>
      </w:r>
      <w:r w:rsidRPr="004A42D4">
        <w:rPr>
          <w:rFonts w:asciiTheme="minorHAnsi" w:hAnsiTheme="minorHAnsi" w:cstheme="minorHAnsi"/>
          <w:lang w:val="sl-SI"/>
        </w:rPr>
        <w:t xml:space="preserve"> takšnih izboljšav (v nadaljevanju: Ratio Efe</w:t>
      </w:r>
      <w:r w:rsidR="004262D4" w:rsidRPr="004A42D4">
        <w:rPr>
          <w:rFonts w:asciiTheme="minorHAnsi" w:hAnsiTheme="minorHAnsi" w:cstheme="minorHAnsi"/>
          <w:lang w:val="sl-SI"/>
        </w:rPr>
        <w:t>k</w:t>
      </w:r>
      <w:r w:rsidRPr="004A42D4">
        <w:rPr>
          <w:rFonts w:asciiTheme="minorHAnsi" w:hAnsiTheme="minorHAnsi" w:cstheme="minorHAnsi"/>
          <w:lang w:val="sl-SI"/>
        </w:rPr>
        <w:t xml:space="preserve">t), </w:t>
      </w:r>
      <w:r w:rsidR="008F5BDF" w:rsidRPr="004A42D4">
        <w:rPr>
          <w:rFonts w:asciiTheme="minorHAnsi" w:hAnsiTheme="minorHAnsi" w:cstheme="minorHAnsi"/>
          <w:lang w:val="sl-SI"/>
        </w:rPr>
        <w:t xml:space="preserve">so posebej določeni v </w:t>
      </w:r>
      <w:r w:rsidR="003B2417" w:rsidRPr="004A42D4">
        <w:rPr>
          <w:rFonts w:asciiTheme="minorHAnsi" w:hAnsiTheme="minorHAnsi" w:cstheme="minorHAnsi"/>
          <w:lang w:val="sl-SI"/>
        </w:rPr>
        <w:t>Nominacijskih pogodbah</w:t>
      </w:r>
      <w:r w:rsidR="008F5BDF" w:rsidRPr="004A42D4">
        <w:rPr>
          <w:rFonts w:asciiTheme="minorHAnsi" w:hAnsiTheme="minorHAnsi" w:cstheme="minorHAnsi"/>
          <w:lang w:val="sl-SI"/>
        </w:rPr>
        <w:t>, sklenjenih za posamezni p</w:t>
      </w:r>
      <w:r w:rsidR="0018699A" w:rsidRPr="004A42D4">
        <w:rPr>
          <w:rFonts w:asciiTheme="minorHAnsi" w:hAnsiTheme="minorHAnsi" w:cstheme="minorHAnsi"/>
          <w:lang w:val="sl-SI"/>
        </w:rPr>
        <w:t>roizvod, za katerega je Dobavitelj nominiran</w:t>
      </w:r>
      <w:r w:rsidR="008F5BDF" w:rsidRPr="004A42D4">
        <w:rPr>
          <w:rFonts w:asciiTheme="minorHAnsi" w:hAnsiTheme="minorHAnsi" w:cstheme="minorHAnsi"/>
          <w:lang w:val="sl-SI"/>
        </w:rPr>
        <w:t>.</w:t>
      </w:r>
    </w:p>
    <w:p w14:paraId="050E8F89" w14:textId="2BE72D62" w:rsidR="00D715D4" w:rsidRPr="004A42D4" w:rsidRDefault="00D0088C" w:rsidP="00AD56C8">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Brez soglasja Kupca se ne izvedejo nikakršna povišanja cen</w:t>
      </w:r>
      <w:r w:rsidR="0018699A" w:rsidRPr="004A42D4">
        <w:rPr>
          <w:rFonts w:asciiTheme="minorHAnsi" w:hAnsiTheme="minorHAnsi" w:cstheme="minorHAnsi"/>
          <w:lang w:val="sl-SI"/>
        </w:rPr>
        <w:t xml:space="preserve"> s strani Dobavitelja. </w:t>
      </w:r>
      <w:r w:rsidR="000617C4" w:rsidRPr="004A42D4">
        <w:rPr>
          <w:rFonts w:asciiTheme="minorHAnsi" w:hAnsiTheme="minorHAnsi" w:cstheme="minorHAnsi"/>
          <w:lang w:val="sl-SI"/>
        </w:rPr>
        <w:t xml:space="preserve">Vse izjeme v zvezi </w:t>
      </w:r>
      <w:r w:rsidR="00260048" w:rsidRPr="004A42D4">
        <w:rPr>
          <w:rFonts w:asciiTheme="minorHAnsi" w:hAnsiTheme="minorHAnsi" w:cstheme="minorHAnsi"/>
          <w:lang w:val="sl-SI"/>
        </w:rPr>
        <w:t xml:space="preserve">s </w:t>
      </w:r>
      <w:r w:rsidR="000617C4" w:rsidRPr="004A42D4">
        <w:rPr>
          <w:rFonts w:asciiTheme="minorHAnsi" w:hAnsiTheme="minorHAnsi" w:cstheme="minorHAnsi"/>
          <w:lang w:val="sl-SI"/>
        </w:rPr>
        <w:t>sprememb</w:t>
      </w:r>
      <w:r w:rsidR="00260048" w:rsidRPr="004A42D4">
        <w:rPr>
          <w:rFonts w:asciiTheme="minorHAnsi" w:hAnsiTheme="minorHAnsi" w:cstheme="minorHAnsi"/>
          <w:lang w:val="sl-SI"/>
        </w:rPr>
        <w:t>ami</w:t>
      </w:r>
      <w:r w:rsidR="000617C4" w:rsidRPr="004A42D4">
        <w:rPr>
          <w:rFonts w:asciiTheme="minorHAnsi" w:hAnsiTheme="minorHAnsi" w:cstheme="minorHAnsi"/>
          <w:lang w:val="sl-SI"/>
        </w:rPr>
        <w:t xml:space="preserve"> cen morajo biti posebej opredeljene v </w:t>
      </w:r>
      <w:r w:rsidR="003B2417" w:rsidRPr="004A42D4">
        <w:rPr>
          <w:rFonts w:asciiTheme="minorHAnsi" w:hAnsiTheme="minorHAnsi" w:cstheme="minorHAnsi"/>
          <w:lang w:val="sl-SI"/>
        </w:rPr>
        <w:t>Nominacijski pogodbi</w:t>
      </w:r>
      <w:r w:rsidR="000617C4" w:rsidRPr="004A42D4">
        <w:rPr>
          <w:rFonts w:asciiTheme="minorHAnsi" w:hAnsiTheme="minorHAnsi" w:cstheme="minorHAnsi"/>
          <w:lang w:val="sl-SI"/>
        </w:rPr>
        <w:t>, ki se nanaša na posamezni pro</w:t>
      </w:r>
      <w:r w:rsidR="00036E34" w:rsidRPr="004A42D4">
        <w:rPr>
          <w:rFonts w:asciiTheme="minorHAnsi" w:hAnsiTheme="minorHAnsi" w:cstheme="minorHAnsi"/>
          <w:lang w:val="sl-SI"/>
        </w:rPr>
        <w:t>izvod, za katerega je Dobavitelj nominiran.</w:t>
      </w:r>
      <w:r w:rsidR="00C31481" w:rsidRPr="004A42D4">
        <w:rPr>
          <w:rFonts w:asciiTheme="minorHAnsi" w:hAnsiTheme="minorHAnsi" w:cstheme="minorHAnsi"/>
          <w:lang w:val="sl-SI"/>
        </w:rPr>
        <w:t xml:space="preserve"> Dobavitelj lahko predlaga </w:t>
      </w:r>
      <w:r w:rsidR="007066FC" w:rsidRPr="004A42D4">
        <w:rPr>
          <w:rFonts w:asciiTheme="minorHAnsi" w:hAnsiTheme="minorHAnsi" w:cstheme="minorHAnsi"/>
          <w:lang w:val="sl-SI"/>
        </w:rPr>
        <w:t>povišanje</w:t>
      </w:r>
      <w:r w:rsidR="00C31481" w:rsidRPr="004A42D4">
        <w:rPr>
          <w:rFonts w:asciiTheme="minorHAnsi" w:hAnsiTheme="minorHAnsi" w:cstheme="minorHAnsi"/>
          <w:lang w:val="sl-SI"/>
        </w:rPr>
        <w:t xml:space="preserve"> </w:t>
      </w:r>
      <w:r w:rsidR="007066FC" w:rsidRPr="004A42D4">
        <w:rPr>
          <w:rFonts w:asciiTheme="minorHAnsi" w:hAnsiTheme="minorHAnsi" w:cstheme="minorHAnsi"/>
          <w:lang w:val="sl-SI"/>
        </w:rPr>
        <w:t xml:space="preserve">cen izključno le </w:t>
      </w:r>
      <w:r w:rsidR="00A137D2" w:rsidRPr="004A42D4">
        <w:rPr>
          <w:rFonts w:asciiTheme="minorHAnsi" w:hAnsiTheme="minorHAnsi" w:cstheme="minorHAnsi"/>
          <w:lang w:val="sl-SI"/>
        </w:rPr>
        <w:t>z odprto kalkulacijo</w:t>
      </w:r>
      <w:r w:rsidR="00C77659" w:rsidRPr="004A42D4">
        <w:rPr>
          <w:rFonts w:asciiTheme="minorHAnsi" w:hAnsiTheme="minorHAnsi" w:cstheme="minorHAnsi"/>
          <w:lang w:val="sl-SI"/>
        </w:rPr>
        <w:t xml:space="preserve"> in ustreznimi dokazi</w:t>
      </w:r>
      <w:r w:rsidR="002F1673" w:rsidRPr="004A42D4">
        <w:rPr>
          <w:rFonts w:asciiTheme="minorHAnsi" w:hAnsiTheme="minorHAnsi" w:cstheme="minorHAnsi"/>
          <w:lang w:val="sl-SI"/>
        </w:rPr>
        <w:t>li</w:t>
      </w:r>
      <w:r w:rsidR="00A137D2" w:rsidRPr="004A42D4">
        <w:rPr>
          <w:rFonts w:asciiTheme="minorHAnsi" w:hAnsiTheme="minorHAnsi" w:cstheme="minorHAnsi"/>
          <w:lang w:val="sl-SI"/>
        </w:rPr>
        <w:t xml:space="preserve"> iz kater</w:t>
      </w:r>
      <w:r w:rsidR="00C77659" w:rsidRPr="004A42D4">
        <w:rPr>
          <w:rFonts w:asciiTheme="minorHAnsi" w:hAnsiTheme="minorHAnsi" w:cstheme="minorHAnsi"/>
          <w:lang w:val="sl-SI"/>
        </w:rPr>
        <w:t>ih</w:t>
      </w:r>
      <w:r w:rsidR="00A137D2" w:rsidRPr="004A42D4">
        <w:rPr>
          <w:rFonts w:asciiTheme="minorHAnsi" w:hAnsiTheme="minorHAnsi" w:cstheme="minorHAnsi"/>
          <w:lang w:val="sl-SI"/>
        </w:rPr>
        <w:t xml:space="preserve"> lahko </w:t>
      </w:r>
      <w:r w:rsidR="00C77659" w:rsidRPr="004A42D4">
        <w:rPr>
          <w:rFonts w:asciiTheme="minorHAnsi" w:hAnsiTheme="minorHAnsi" w:cstheme="minorHAnsi"/>
          <w:lang w:val="sl-SI"/>
        </w:rPr>
        <w:t xml:space="preserve">Kupec nedvoumno </w:t>
      </w:r>
      <w:r w:rsidR="005C396E" w:rsidRPr="004A42D4">
        <w:rPr>
          <w:rFonts w:asciiTheme="minorHAnsi" w:hAnsiTheme="minorHAnsi" w:cstheme="minorHAnsi"/>
          <w:lang w:val="sl-SI"/>
        </w:rPr>
        <w:t>vidi razloge za predlagano povečanje cene.</w:t>
      </w:r>
      <w:r w:rsidR="00AD6322" w:rsidRPr="004A42D4">
        <w:rPr>
          <w:rFonts w:asciiTheme="minorHAnsi" w:hAnsiTheme="minorHAnsi" w:cstheme="minorHAnsi"/>
          <w:lang w:val="sl-SI"/>
        </w:rPr>
        <w:t xml:space="preserve"> To velja tudi za predloge sprememb, ki so posledica </w:t>
      </w:r>
      <w:r w:rsidR="009A6CA8" w:rsidRPr="004A42D4">
        <w:rPr>
          <w:rFonts w:asciiTheme="minorHAnsi" w:hAnsiTheme="minorHAnsi" w:cstheme="minorHAnsi"/>
          <w:lang w:val="sl-SI"/>
        </w:rPr>
        <w:t xml:space="preserve">vsebinskih </w:t>
      </w:r>
      <w:r w:rsidR="00AB3E9D" w:rsidRPr="004A42D4">
        <w:rPr>
          <w:rFonts w:asciiTheme="minorHAnsi" w:hAnsiTheme="minorHAnsi" w:cstheme="minorHAnsi"/>
          <w:lang w:val="sl-SI"/>
        </w:rPr>
        <w:t xml:space="preserve">sprememb, ki jih </w:t>
      </w:r>
      <w:r w:rsidR="009A6CA8" w:rsidRPr="004A42D4">
        <w:rPr>
          <w:rFonts w:asciiTheme="minorHAnsi" w:hAnsiTheme="minorHAnsi" w:cstheme="minorHAnsi"/>
          <w:lang w:val="sl-SI"/>
        </w:rPr>
        <w:t>predlaga Kupec.</w:t>
      </w:r>
    </w:p>
    <w:p w14:paraId="33534D84" w14:textId="64D2F202" w:rsidR="00D0088C" w:rsidRPr="004A42D4" w:rsidRDefault="00D0088C" w:rsidP="00B40948">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 xml:space="preserve">Dobavitelj je dolžan izstaviti </w:t>
      </w:r>
      <w:r w:rsidR="00A44C62" w:rsidRPr="004A42D4">
        <w:rPr>
          <w:rFonts w:asciiTheme="minorHAnsi" w:hAnsiTheme="minorHAnsi" w:cstheme="minorHAnsi"/>
          <w:lang w:val="sl-SI"/>
        </w:rPr>
        <w:t>račun</w:t>
      </w:r>
      <w:r w:rsidRPr="004A42D4">
        <w:rPr>
          <w:rFonts w:asciiTheme="minorHAnsi" w:hAnsiTheme="minorHAnsi" w:cstheme="minorHAnsi"/>
          <w:lang w:val="sl-SI"/>
        </w:rPr>
        <w:t xml:space="preserve"> najkasneje naslednji </w:t>
      </w:r>
      <w:r w:rsidR="00036E34" w:rsidRPr="004A42D4">
        <w:rPr>
          <w:rFonts w:asciiTheme="minorHAnsi" w:hAnsiTheme="minorHAnsi" w:cstheme="minorHAnsi"/>
          <w:lang w:val="sl-SI"/>
        </w:rPr>
        <w:t xml:space="preserve">delovni </w:t>
      </w:r>
      <w:r w:rsidRPr="004A42D4">
        <w:rPr>
          <w:rFonts w:asciiTheme="minorHAnsi" w:hAnsiTheme="minorHAnsi" w:cstheme="minorHAnsi"/>
          <w:lang w:val="sl-SI"/>
        </w:rPr>
        <w:t>dan po opravljeni storitvi oziroma po opravljenem prevzemu dobavljenih Proizvodov v skladišču Kupca.</w:t>
      </w:r>
    </w:p>
    <w:p w14:paraId="24CC2280" w14:textId="78259B5E" w:rsidR="00B66F07" w:rsidRPr="004A42D4" w:rsidRDefault="00A44C62" w:rsidP="00B40948">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 xml:space="preserve">Dobavitelj bo račune </w:t>
      </w:r>
      <w:r w:rsidR="00793C9E" w:rsidRPr="004A42D4">
        <w:rPr>
          <w:rFonts w:asciiTheme="minorHAnsi" w:hAnsiTheme="minorHAnsi" w:cstheme="minorHAnsi"/>
          <w:lang w:val="sl-SI"/>
        </w:rPr>
        <w:t xml:space="preserve">pošiljal </w:t>
      </w:r>
      <w:r w:rsidR="00D741E4" w:rsidRPr="004A42D4">
        <w:rPr>
          <w:rFonts w:asciiTheme="minorHAnsi" w:hAnsiTheme="minorHAnsi" w:cstheme="minorHAnsi"/>
          <w:lang w:val="sl-SI"/>
        </w:rPr>
        <w:t>po elektronski pošti na naslov</w:t>
      </w:r>
      <w:r w:rsidR="00A10AD0" w:rsidRPr="004A42D4">
        <w:rPr>
          <w:rFonts w:asciiTheme="minorHAnsi" w:hAnsiTheme="minorHAnsi" w:cstheme="minorHAnsi"/>
          <w:lang w:val="sl-SI"/>
        </w:rPr>
        <w:t xml:space="preserve"> </w:t>
      </w:r>
      <w:hyperlink r:id="rId12" w:history="1">
        <w:r w:rsidR="0007699D" w:rsidRPr="004A42D4">
          <w:rPr>
            <w:rStyle w:val="Hyperlink"/>
            <w:rFonts w:asciiTheme="minorHAnsi" w:hAnsiTheme="minorHAnsi" w:cstheme="minorHAnsi"/>
            <w:color w:val="auto"/>
            <w:lang w:val="sl-SI"/>
          </w:rPr>
          <w:t>einvoice@iskra-mehanizmi.si</w:t>
        </w:r>
      </w:hyperlink>
      <w:r w:rsidR="0007699D" w:rsidRPr="004A42D4">
        <w:rPr>
          <w:rFonts w:asciiTheme="minorHAnsi" w:hAnsiTheme="minorHAnsi" w:cstheme="minorHAnsi"/>
          <w:lang w:val="sl-SI"/>
        </w:rPr>
        <w:t xml:space="preserve"> v PDF ali XML </w:t>
      </w:r>
      <w:r w:rsidR="00CC0F2F" w:rsidRPr="004A42D4">
        <w:rPr>
          <w:rFonts w:asciiTheme="minorHAnsi" w:hAnsiTheme="minorHAnsi" w:cstheme="minorHAnsi"/>
          <w:lang w:val="sl-SI"/>
        </w:rPr>
        <w:t xml:space="preserve">formatu. Na računu bo </w:t>
      </w:r>
      <w:r w:rsidR="00DC49CD" w:rsidRPr="004A42D4">
        <w:rPr>
          <w:rFonts w:asciiTheme="minorHAnsi" w:hAnsiTheme="minorHAnsi" w:cstheme="minorHAnsi"/>
          <w:lang w:val="sl-SI"/>
        </w:rPr>
        <w:t xml:space="preserve">dobavitelj navedel številko </w:t>
      </w:r>
      <w:r w:rsidR="00A74155" w:rsidRPr="004A42D4">
        <w:rPr>
          <w:rFonts w:asciiTheme="minorHAnsi" w:hAnsiTheme="minorHAnsi" w:cstheme="minorHAnsi"/>
          <w:lang w:val="sl-SI"/>
        </w:rPr>
        <w:t xml:space="preserve">kupčevega naročila. </w:t>
      </w:r>
      <w:r w:rsidR="00E86DBC" w:rsidRPr="004A42D4">
        <w:rPr>
          <w:rFonts w:asciiTheme="minorHAnsi" w:hAnsiTheme="minorHAnsi" w:cstheme="minorHAnsi"/>
          <w:lang w:val="sl-SI"/>
        </w:rPr>
        <w:t xml:space="preserve">Če bo </w:t>
      </w:r>
      <w:r w:rsidR="00DC75CF" w:rsidRPr="004A42D4">
        <w:rPr>
          <w:rFonts w:asciiTheme="minorHAnsi" w:hAnsiTheme="minorHAnsi" w:cstheme="minorHAnsi"/>
          <w:lang w:val="sl-SI"/>
        </w:rPr>
        <w:t>K</w:t>
      </w:r>
      <w:r w:rsidR="00E86DBC" w:rsidRPr="004A42D4">
        <w:rPr>
          <w:rFonts w:asciiTheme="minorHAnsi" w:hAnsiTheme="minorHAnsi" w:cstheme="minorHAnsi"/>
          <w:lang w:val="sl-SI"/>
        </w:rPr>
        <w:t xml:space="preserve">upec </w:t>
      </w:r>
      <w:r w:rsidR="00DC75CF" w:rsidRPr="004A42D4">
        <w:rPr>
          <w:rFonts w:asciiTheme="minorHAnsi" w:hAnsiTheme="minorHAnsi" w:cstheme="minorHAnsi"/>
          <w:lang w:val="sl-SI"/>
        </w:rPr>
        <w:t xml:space="preserve">obvestil Dobavitelja o spremenjenem </w:t>
      </w:r>
      <w:r w:rsidR="00E86DBC" w:rsidRPr="004A42D4">
        <w:rPr>
          <w:rFonts w:asciiTheme="minorHAnsi" w:hAnsiTheme="minorHAnsi" w:cstheme="minorHAnsi"/>
          <w:lang w:val="sl-SI"/>
        </w:rPr>
        <w:t>način</w:t>
      </w:r>
      <w:r w:rsidR="00E8703F" w:rsidRPr="004A42D4">
        <w:rPr>
          <w:rFonts w:asciiTheme="minorHAnsi" w:hAnsiTheme="minorHAnsi" w:cstheme="minorHAnsi"/>
          <w:lang w:val="sl-SI"/>
        </w:rPr>
        <w:t>u</w:t>
      </w:r>
      <w:r w:rsidR="00E86DBC" w:rsidRPr="004A42D4">
        <w:rPr>
          <w:rFonts w:asciiTheme="minorHAnsi" w:hAnsiTheme="minorHAnsi" w:cstheme="minorHAnsi"/>
          <w:lang w:val="sl-SI"/>
        </w:rPr>
        <w:t xml:space="preserve"> </w:t>
      </w:r>
      <w:r w:rsidR="00B866A7" w:rsidRPr="004A42D4">
        <w:rPr>
          <w:rFonts w:asciiTheme="minorHAnsi" w:hAnsiTheme="minorHAnsi" w:cstheme="minorHAnsi"/>
          <w:lang w:val="sl-SI"/>
        </w:rPr>
        <w:t xml:space="preserve">prejemanja računov, bo dobavitelj </w:t>
      </w:r>
      <w:r w:rsidR="00DC75CF" w:rsidRPr="004A42D4">
        <w:rPr>
          <w:rFonts w:asciiTheme="minorHAnsi" w:hAnsiTheme="minorHAnsi" w:cstheme="minorHAnsi"/>
          <w:lang w:val="sl-SI"/>
        </w:rPr>
        <w:t>prilagodil pošiljanje takšnemu spremenjenemu načinu.</w:t>
      </w:r>
    </w:p>
    <w:p w14:paraId="1DD186F0" w14:textId="50D30103" w:rsidR="00D0088C" w:rsidRPr="004A42D4" w:rsidRDefault="00D0088C" w:rsidP="00B40948">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Kupec bo svoje obveznosti poravnal v roku</w:t>
      </w:r>
      <w:r w:rsidR="00794756" w:rsidRPr="004A42D4">
        <w:rPr>
          <w:rFonts w:asciiTheme="minorHAnsi" w:hAnsiTheme="minorHAnsi" w:cstheme="minorHAnsi"/>
          <w:lang w:val="sl-SI"/>
        </w:rPr>
        <w:t xml:space="preserve"> 120</w:t>
      </w:r>
      <w:r w:rsidRPr="004A42D4">
        <w:rPr>
          <w:rFonts w:asciiTheme="minorHAnsi" w:hAnsiTheme="minorHAnsi" w:cstheme="minorHAnsi"/>
          <w:lang w:val="sl-SI"/>
        </w:rPr>
        <w:t xml:space="preserve"> dni od izstavitve </w:t>
      </w:r>
      <w:r w:rsidR="00793C9E" w:rsidRPr="004A42D4">
        <w:rPr>
          <w:rFonts w:asciiTheme="minorHAnsi" w:hAnsiTheme="minorHAnsi" w:cstheme="minorHAnsi"/>
          <w:lang w:val="sl-SI"/>
        </w:rPr>
        <w:t>računa</w:t>
      </w:r>
      <w:r w:rsidR="000617C4" w:rsidRPr="004A42D4">
        <w:rPr>
          <w:rFonts w:asciiTheme="minorHAnsi" w:hAnsiTheme="minorHAnsi" w:cstheme="minorHAnsi"/>
          <w:lang w:val="sl-SI"/>
        </w:rPr>
        <w:t>. Kupec ima pravico do zadržanja plačila, ki ustreza vrednosti manjkajočega ali pokvarjenega blaga, dokler naročilo ni pravilno izpolnjeno.</w:t>
      </w:r>
    </w:p>
    <w:p w14:paraId="4C40583C" w14:textId="5162A3E9" w:rsidR="00D0088C" w:rsidRPr="004A42D4" w:rsidRDefault="00036E34" w:rsidP="00B40948">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Dobavitelj bo Kupcu priznal popust v višini 1/365 (ene tristopetinšestdesetine) trimesečnega Euribora povečane za 0,02% za vsak dan predčasnega plačila. Upošteva se trimesečni Euribor po podatkih Evropske centralne banke na prejšnji dan pred Kupčevim plačilom.</w:t>
      </w:r>
    </w:p>
    <w:p w14:paraId="2C6194AC" w14:textId="0A2B6F03" w:rsidR="00002993" w:rsidRPr="004A42D4" w:rsidRDefault="00B709CE" w:rsidP="00002993">
      <w:pPr>
        <w:pStyle w:val="ListParagraph"/>
        <w:numPr>
          <w:ilvl w:val="0"/>
          <w:numId w:val="3"/>
        </w:numPr>
        <w:spacing w:before="240" w:after="120" w:line="0" w:lineRule="atLeast"/>
        <w:ind w:left="357" w:hanging="357"/>
        <w:rPr>
          <w:rFonts w:asciiTheme="minorHAnsi" w:hAnsiTheme="minorHAnsi" w:cstheme="minorHAnsi"/>
          <w:b/>
          <w:bCs/>
        </w:rPr>
      </w:pPr>
      <w:r w:rsidRPr="004A42D4">
        <w:rPr>
          <w:rFonts w:asciiTheme="minorHAnsi" w:hAnsiTheme="minorHAnsi" w:cstheme="minorHAnsi"/>
          <w:b/>
          <w:bCs/>
        </w:rPr>
        <w:t>ODPRTA KALKULACIJA</w:t>
      </w:r>
    </w:p>
    <w:p w14:paraId="3F4E6FAD" w14:textId="2361C701" w:rsidR="00897EE6" w:rsidRPr="004A42D4" w:rsidRDefault="00897EE6" w:rsidP="00D14278">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 xml:space="preserve">Dobavitelj bo Kupcu zagotavljal odprto kalkulacijo </w:t>
      </w:r>
      <w:r w:rsidR="004C7860" w:rsidRPr="004A42D4">
        <w:rPr>
          <w:rFonts w:asciiTheme="minorHAnsi" w:hAnsiTheme="minorHAnsi" w:cstheme="minorHAnsi"/>
          <w:lang w:val="sl-SI"/>
        </w:rPr>
        <w:t xml:space="preserve">s strukturo </w:t>
      </w:r>
      <w:r w:rsidR="006B312F" w:rsidRPr="004A42D4">
        <w:rPr>
          <w:rFonts w:asciiTheme="minorHAnsi" w:hAnsiTheme="minorHAnsi" w:cstheme="minorHAnsi"/>
          <w:lang w:val="sl-SI"/>
        </w:rPr>
        <w:t>vrednosti Proizvoda.</w:t>
      </w:r>
      <w:r w:rsidR="002B723B" w:rsidRPr="004A42D4">
        <w:rPr>
          <w:rFonts w:asciiTheme="minorHAnsi" w:hAnsiTheme="minorHAnsi" w:cstheme="minorHAnsi"/>
          <w:lang w:val="sl-SI"/>
        </w:rPr>
        <w:t xml:space="preserve"> </w:t>
      </w:r>
      <w:r w:rsidR="00412747" w:rsidRPr="004A42D4">
        <w:rPr>
          <w:rFonts w:asciiTheme="minorHAnsi" w:hAnsiTheme="minorHAnsi" w:cstheme="minorHAnsi"/>
          <w:lang w:val="sl-SI"/>
        </w:rPr>
        <w:t>Struktura vrednosti proizvoda vsebuje najmanj vrednosti</w:t>
      </w:r>
      <w:r w:rsidR="00F128DA" w:rsidRPr="004A42D4">
        <w:rPr>
          <w:rFonts w:asciiTheme="minorHAnsi" w:hAnsiTheme="minorHAnsi" w:cstheme="minorHAnsi"/>
          <w:lang w:val="sl-SI"/>
        </w:rPr>
        <w:t xml:space="preserve"> nabavnih materialov in komponent, stroške stroj</w:t>
      </w:r>
      <w:r w:rsidR="0023224E" w:rsidRPr="004A42D4">
        <w:rPr>
          <w:rFonts w:asciiTheme="minorHAnsi" w:hAnsiTheme="minorHAnsi" w:cstheme="minorHAnsi"/>
          <w:lang w:val="sl-SI"/>
        </w:rPr>
        <w:t xml:space="preserve">nih ur, stroške dela, </w:t>
      </w:r>
      <w:r w:rsidR="00CB5EA4" w:rsidRPr="004A42D4">
        <w:rPr>
          <w:rFonts w:asciiTheme="minorHAnsi" w:hAnsiTheme="minorHAnsi" w:cstheme="minorHAnsi"/>
          <w:lang w:val="sl-SI"/>
        </w:rPr>
        <w:t xml:space="preserve">strukturo </w:t>
      </w:r>
      <w:r w:rsidR="003D508E" w:rsidRPr="004A42D4">
        <w:rPr>
          <w:rFonts w:asciiTheme="minorHAnsi" w:hAnsiTheme="minorHAnsi" w:cstheme="minorHAnsi"/>
          <w:lang w:val="sl-SI"/>
        </w:rPr>
        <w:t xml:space="preserve">morebitnih ostalih stroškov, </w:t>
      </w:r>
      <w:r w:rsidR="00CB5EA4" w:rsidRPr="004A42D4">
        <w:rPr>
          <w:rFonts w:asciiTheme="minorHAnsi" w:hAnsiTheme="minorHAnsi" w:cstheme="minorHAnsi"/>
          <w:lang w:val="sl-SI"/>
        </w:rPr>
        <w:t>čase proizvodnih ciklov</w:t>
      </w:r>
      <w:r w:rsidR="00D70A4A" w:rsidRPr="004A42D4">
        <w:rPr>
          <w:rFonts w:asciiTheme="minorHAnsi" w:hAnsiTheme="minorHAnsi" w:cstheme="minorHAnsi"/>
          <w:lang w:val="sl-SI"/>
        </w:rPr>
        <w:t>,</w:t>
      </w:r>
      <w:r w:rsidR="0012243C" w:rsidRPr="004A42D4">
        <w:rPr>
          <w:rFonts w:asciiTheme="minorHAnsi" w:hAnsiTheme="minorHAnsi" w:cstheme="minorHAnsi"/>
          <w:lang w:val="sl-SI"/>
        </w:rPr>
        <w:t xml:space="preserve"> </w:t>
      </w:r>
      <w:r w:rsidR="00D70A4A" w:rsidRPr="004A42D4">
        <w:rPr>
          <w:rFonts w:asciiTheme="minorHAnsi" w:hAnsiTheme="minorHAnsi" w:cstheme="minorHAnsi"/>
          <w:lang w:val="sl-SI"/>
        </w:rPr>
        <w:t xml:space="preserve">dobiček Proizvoda </w:t>
      </w:r>
      <w:r w:rsidR="0012243C" w:rsidRPr="004A42D4">
        <w:rPr>
          <w:rFonts w:asciiTheme="minorHAnsi" w:hAnsiTheme="minorHAnsi" w:cstheme="minorHAnsi"/>
          <w:lang w:val="sl-SI"/>
        </w:rPr>
        <w:t xml:space="preserve">in ostalo kar </w:t>
      </w:r>
      <w:r w:rsidR="00D14278" w:rsidRPr="004A42D4">
        <w:rPr>
          <w:rFonts w:asciiTheme="minorHAnsi" w:hAnsiTheme="minorHAnsi" w:cstheme="minorHAnsi"/>
          <w:lang w:val="sl-SI"/>
        </w:rPr>
        <w:t>sestavlja prodajno ceno Proizvoda.</w:t>
      </w:r>
      <w:r w:rsidR="009A6CA8" w:rsidRPr="004A42D4">
        <w:rPr>
          <w:rFonts w:asciiTheme="minorHAnsi" w:hAnsiTheme="minorHAnsi" w:cstheme="minorHAnsi"/>
          <w:lang w:val="sl-SI"/>
        </w:rPr>
        <w:t xml:space="preserve"> </w:t>
      </w:r>
      <w:r w:rsidR="001565E6" w:rsidRPr="004A42D4">
        <w:rPr>
          <w:rFonts w:asciiTheme="minorHAnsi" w:hAnsiTheme="minorHAnsi" w:cstheme="minorHAnsi"/>
          <w:lang w:val="sl-SI"/>
        </w:rPr>
        <w:t xml:space="preserve">Dobavitelj bo Kupcu </w:t>
      </w:r>
      <w:r w:rsidR="00E143F2" w:rsidRPr="004A42D4">
        <w:rPr>
          <w:rFonts w:asciiTheme="minorHAnsi" w:hAnsiTheme="minorHAnsi" w:cstheme="minorHAnsi"/>
          <w:lang w:val="sl-SI"/>
        </w:rPr>
        <w:t xml:space="preserve">zagotovil osveženo </w:t>
      </w:r>
      <w:r w:rsidR="001565E6" w:rsidRPr="004A42D4">
        <w:rPr>
          <w:rFonts w:asciiTheme="minorHAnsi" w:hAnsiTheme="minorHAnsi" w:cstheme="minorHAnsi"/>
          <w:lang w:val="sl-SI"/>
        </w:rPr>
        <w:t>o</w:t>
      </w:r>
      <w:r w:rsidR="009A6CA8" w:rsidRPr="004A42D4">
        <w:rPr>
          <w:rFonts w:asciiTheme="minorHAnsi" w:hAnsiTheme="minorHAnsi" w:cstheme="minorHAnsi"/>
          <w:lang w:val="sl-SI"/>
        </w:rPr>
        <w:t>dprt</w:t>
      </w:r>
      <w:r w:rsidR="00077DE2" w:rsidRPr="004A42D4">
        <w:rPr>
          <w:rFonts w:asciiTheme="minorHAnsi" w:hAnsiTheme="minorHAnsi" w:cstheme="minorHAnsi"/>
          <w:lang w:val="sl-SI"/>
        </w:rPr>
        <w:t>o</w:t>
      </w:r>
      <w:r w:rsidR="009A6CA8" w:rsidRPr="004A42D4">
        <w:rPr>
          <w:rFonts w:asciiTheme="minorHAnsi" w:hAnsiTheme="minorHAnsi" w:cstheme="minorHAnsi"/>
          <w:lang w:val="sl-SI"/>
        </w:rPr>
        <w:t xml:space="preserve"> kalkulacij</w:t>
      </w:r>
      <w:r w:rsidR="00077DE2" w:rsidRPr="004A42D4">
        <w:rPr>
          <w:rFonts w:asciiTheme="minorHAnsi" w:hAnsiTheme="minorHAnsi" w:cstheme="minorHAnsi"/>
          <w:lang w:val="sl-SI"/>
        </w:rPr>
        <w:t>o vsakič,</w:t>
      </w:r>
      <w:r w:rsidR="009A6CA8" w:rsidRPr="004A42D4">
        <w:rPr>
          <w:rFonts w:asciiTheme="minorHAnsi" w:hAnsiTheme="minorHAnsi" w:cstheme="minorHAnsi"/>
          <w:lang w:val="sl-SI"/>
        </w:rPr>
        <w:t xml:space="preserve"> ob vsaki spremembi </w:t>
      </w:r>
      <w:r w:rsidR="00077DE2" w:rsidRPr="004A42D4">
        <w:rPr>
          <w:rFonts w:asciiTheme="minorHAnsi" w:hAnsiTheme="minorHAnsi" w:cstheme="minorHAnsi"/>
          <w:lang w:val="sl-SI"/>
        </w:rPr>
        <w:t xml:space="preserve">parametrov, ki bodo </w:t>
      </w:r>
      <w:r w:rsidR="00DA1D73" w:rsidRPr="004A42D4">
        <w:rPr>
          <w:rFonts w:asciiTheme="minorHAnsi" w:hAnsiTheme="minorHAnsi" w:cstheme="minorHAnsi"/>
          <w:lang w:val="sl-SI"/>
        </w:rPr>
        <w:t>povzročili spreme</w:t>
      </w:r>
      <w:r w:rsidR="00D70A4A" w:rsidRPr="004A42D4">
        <w:rPr>
          <w:rFonts w:asciiTheme="minorHAnsi" w:hAnsiTheme="minorHAnsi" w:cstheme="minorHAnsi"/>
          <w:lang w:val="sl-SI"/>
        </w:rPr>
        <w:t>m</w:t>
      </w:r>
      <w:r w:rsidR="00DA1D73" w:rsidRPr="004A42D4">
        <w:rPr>
          <w:rFonts w:asciiTheme="minorHAnsi" w:hAnsiTheme="minorHAnsi" w:cstheme="minorHAnsi"/>
          <w:lang w:val="sl-SI"/>
        </w:rPr>
        <w:t>bo cene Proizvoda</w:t>
      </w:r>
      <w:r w:rsidR="00714FBF" w:rsidRPr="004A42D4">
        <w:rPr>
          <w:rFonts w:asciiTheme="minorHAnsi" w:hAnsiTheme="minorHAnsi" w:cstheme="minorHAnsi"/>
          <w:lang w:val="sl-SI"/>
        </w:rPr>
        <w:t>, ne glede na to kdo je predlagal spremembe</w:t>
      </w:r>
      <w:r w:rsidR="00DA1D73" w:rsidRPr="004A42D4">
        <w:rPr>
          <w:rFonts w:asciiTheme="minorHAnsi" w:hAnsiTheme="minorHAnsi" w:cstheme="minorHAnsi"/>
          <w:lang w:val="sl-SI"/>
        </w:rPr>
        <w:t>.</w:t>
      </w:r>
      <w:r w:rsidR="001565E6" w:rsidRPr="004A42D4">
        <w:rPr>
          <w:rFonts w:asciiTheme="minorHAnsi" w:hAnsiTheme="minorHAnsi" w:cstheme="minorHAnsi"/>
          <w:lang w:val="sl-SI"/>
        </w:rPr>
        <w:t xml:space="preserve"> </w:t>
      </w:r>
    </w:p>
    <w:p w14:paraId="381C6AA5" w14:textId="07E6629B" w:rsidR="00D0088C" w:rsidRPr="004A42D4" w:rsidRDefault="00D0088C" w:rsidP="00002993">
      <w:pPr>
        <w:pStyle w:val="ListParagraph"/>
        <w:numPr>
          <w:ilvl w:val="0"/>
          <w:numId w:val="3"/>
        </w:numPr>
        <w:spacing w:before="240" w:after="120" w:line="0" w:lineRule="atLeast"/>
        <w:ind w:left="357" w:hanging="357"/>
        <w:rPr>
          <w:rFonts w:asciiTheme="minorHAnsi" w:hAnsiTheme="minorHAnsi" w:cstheme="minorHAnsi"/>
          <w:b/>
          <w:bCs/>
        </w:rPr>
      </w:pPr>
      <w:r w:rsidRPr="004A42D4">
        <w:rPr>
          <w:rFonts w:asciiTheme="minorHAnsi" w:hAnsiTheme="minorHAnsi" w:cstheme="minorHAnsi"/>
          <w:b/>
          <w:bCs/>
        </w:rPr>
        <w:t>KAKOVOST</w:t>
      </w:r>
    </w:p>
    <w:p w14:paraId="36E185AB" w14:textId="0F2ABB15" w:rsidR="00D0088C" w:rsidRPr="004A42D4" w:rsidRDefault="00D0088C" w:rsidP="00B40948">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Dobavitelj bo vzpostavil in vodil sistem upravljanja kakovosti in izvajal ukrepe za zagotavljanj</w:t>
      </w:r>
      <w:r w:rsidR="005B522C" w:rsidRPr="004A42D4">
        <w:rPr>
          <w:rFonts w:asciiTheme="minorHAnsi" w:hAnsiTheme="minorHAnsi" w:cstheme="minorHAnsi"/>
          <w:lang w:val="sl-SI"/>
        </w:rPr>
        <w:t>e</w:t>
      </w:r>
      <w:r w:rsidRPr="004A42D4">
        <w:rPr>
          <w:rFonts w:asciiTheme="minorHAnsi" w:hAnsiTheme="minorHAnsi" w:cstheme="minorHAnsi"/>
          <w:lang w:val="sl-SI"/>
        </w:rPr>
        <w:t xml:space="preserve"> kakovosti v skladu s Sporazumom o kakovosti </w:t>
      </w:r>
      <w:r w:rsidR="00C6058B" w:rsidRPr="004A42D4">
        <w:rPr>
          <w:rFonts w:asciiTheme="minorHAnsi" w:hAnsiTheme="minorHAnsi" w:cstheme="minorHAnsi"/>
          <w:lang w:val="sl-SI"/>
        </w:rPr>
        <w:t>ali Sporazumom o obvladovanju sprememb, ki j</w:t>
      </w:r>
      <w:r w:rsidR="005B522C" w:rsidRPr="004A42D4">
        <w:rPr>
          <w:rFonts w:asciiTheme="minorHAnsi" w:hAnsiTheme="minorHAnsi" w:cstheme="minorHAnsi"/>
          <w:lang w:val="sl-SI"/>
        </w:rPr>
        <w:t>u</w:t>
      </w:r>
      <w:r w:rsidR="00C6058B" w:rsidRPr="004A42D4">
        <w:rPr>
          <w:rFonts w:asciiTheme="minorHAnsi" w:hAnsiTheme="minorHAnsi" w:cstheme="minorHAnsi"/>
          <w:lang w:val="sl-SI"/>
        </w:rPr>
        <w:t xml:space="preserve"> obe pogodbeni stranki skleneta posebej.</w:t>
      </w:r>
    </w:p>
    <w:p w14:paraId="04D1C7D1" w14:textId="0E3EA0C2" w:rsidR="00D0088C" w:rsidRPr="004A42D4" w:rsidRDefault="00D0088C" w:rsidP="00A71E3D">
      <w:pPr>
        <w:pStyle w:val="ListParagraph"/>
        <w:numPr>
          <w:ilvl w:val="0"/>
          <w:numId w:val="3"/>
        </w:numPr>
        <w:spacing w:before="240" w:after="120" w:line="0" w:lineRule="atLeast"/>
        <w:ind w:left="357" w:hanging="357"/>
        <w:rPr>
          <w:rFonts w:asciiTheme="minorHAnsi" w:hAnsiTheme="minorHAnsi" w:cstheme="minorHAnsi"/>
          <w:b/>
          <w:bCs/>
        </w:rPr>
      </w:pPr>
      <w:r w:rsidRPr="004A42D4">
        <w:rPr>
          <w:rFonts w:asciiTheme="minorHAnsi" w:hAnsiTheme="minorHAnsi" w:cstheme="minorHAnsi"/>
          <w:b/>
          <w:bCs/>
        </w:rPr>
        <w:t>PREVZEM</w:t>
      </w:r>
    </w:p>
    <w:p w14:paraId="1B1339F7" w14:textId="388CF6AC" w:rsidR="00D0088C" w:rsidRPr="004A42D4" w:rsidRDefault="00D0088C" w:rsidP="00B40948">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 xml:space="preserve">Proizvode Kupec prevzame z odpremnimi dokumenti dobavitelja le pod pogojem, da so njihove lastnosti skladne z naročilom in pogoji, ki so določeni v </w:t>
      </w:r>
      <w:r w:rsidR="006370C2" w:rsidRPr="006370C2">
        <w:rPr>
          <w:rFonts w:asciiTheme="minorHAnsi" w:hAnsiTheme="minorHAnsi" w:cstheme="minorHAnsi"/>
          <w:lang w:val="sl-SI"/>
        </w:rPr>
        <w:t>Dokumentaciji (Tehnična, Kakovostna, Logistična)</w:t>
      </w:r>
      <w:r w:rsidR="00BA141E">
        <w:rPr>
          <w:rFonts w:asciiTheme="minorHAnsi" w:hAnsiTheme="minorHAnsi" w:cstheme="minorHAnsi"/>
          <w:lang w:val="sl-SI"/>
        </w:rPr>
        <w:t xml:space="preserve"> </w:t>
      </w:r>
      <w:r w:rsidR="000E46A2" w:rsidRPr="004A42D4">
        <w:rPr>
          <w:rFonts w:asciiTheme="minorHAnsi" w:hAnsiTheme="minorHAnsi" w:cstheme="minorHAnsi"/>
          <w:lang w:val="sl-SI"/>
        </w:rPr>
        <w:t>ter da v vsem ustrezajo naročilu Kupca</w:t>
      </w:r>
      <w:r w:rsidRPr="004A42D4">
        <w:rPr>
          <w:rFonts w:asciiTheme="minorHAnsi" w:hAnsiTheme="minorHAnsi" w:cstheme="minorHAnsi"/>
          <w:lang w:val="sl-SI"/>
        </w:rPr>
        <w:t>.</w:t>
      </w:r>
      <w:r w:rsidR="000E46A2" w:rsidRPr="004A42D4">
        <w:rPr>
          <w:rFonts w:asciiTheme="minorHAnsi" w:hAnsiTheme="minorHAnsi" w:cstheme="minorHAnsi"/>
          <w:lang w:val="sl-SI"/>
        </w:rPr>
        <w:t xml:space="preserve"> V kolikor ne izpolnjujejo teh </w:t>
      </w:r>
      <w:r w:rsidR="00F90D17" w:rsidRPr="004A42D4">
        <w:rPr>
          <w:rFonts w:asciiTheme="minorHAnsi" w:hAnsiTheme="minorHAnsi" w:cstheme="minorHAnsi"/>
          <w:lang w:val="sl-SI"/>
        </w:rPr>
        <w:t>pogojev</w:t>
      </w:r>
      <w:r w:rsidR="000E46A2" w:rsidRPr="004A42D4">
        <w:rPr>
          <w:rFonts w:asciiTheme="minorHAnsi" w:hAnsiTheme="minorHAnsi" w:cstheme="minorHAnsi"/>
          <w:lang w:val="sl-SI"/>
        </w:rPr>
        <w:t>, ima Kupec pravico zavrniti dobavo ter zahtevati takojšnjo dobavo skladno naročilu Kupca</w:t>
      </w:r>
      <w:r w:rsidR="00F90D17" w:rsidRPr="004A42D4">
        <w:rPr>
          <w:rFonts w:asciiTheme="minorHAnsi" w:hAnsiTheme="minorHAnsi" w:cstheme="minorHAnsi"/>
          <w:lang w:val="sl-SI"/>
        </w:rPr>
        <w:t>, pri čemer nosi stroške, ki jih imata Dobavitelj kot tudi Kupec, v povezavi s takšno naknadno dobavo, v celoti Dobavitelj.</w:t>
      </w:r>
    </w:p>
    <w:p w14:paraId="4BA385E8" w14:textId="36E19FAD" w:rsidR="00D0088C" w:rsidRPr="004A42D4" w:rsidRDefault="00D0088C" w:rsidP="00B40948">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lastRenderedPageBreak/>
        <w:t xml:space="preserve">V primerih, ko je dogovorjeno s Kupcem, da Dobavitelj dobavlja ob pošiljkah le splošno izjavo o ustreznosti pošiljke, v njej pa ne navaja konkretnih podatkov, ki so zahtevani v skladu s Sporazumom o kakovosti, </w:t>
      </w:r>
      <w:r w:rsidR="00132929" w:rsidRPr="00132929">
        <w:rPr>
          <w:rFonts w:asciiTheme="minorHAnsi" w:hAnsiTheme="minorHAnsi" w:cstheme="minorHAnsi"/>
          <w:lang w:val="sl-SI"/>
        </w:rPr>
        <w:t xml:space="preserve">je dolžan vse originalne dokumente (dokazila) hraniti pri sebi in jih v primeru zahteve Kupca v roku 24 ur od izražene </w:t>
      </w:r>
      <w:r w:rsidR="003C3774">
        <w:rPr>
          <w:rFonts w:asciiTheme="minorHAnsi" w:hAnsiTheme="minorHAnsi" w:cstheme="minorHAnsi"/>
          <w:lang w:val="sl-SI"/>
        </w:rPr>
        <w:t>K</w:t>
      </w:r>
      <w:r w:rsidR="00132929" w:rsidRPr="00132929">
        <w:rPr>
          <w:rFonts w:asciiTheme="minorHAnsi" w:hAnsiTheme="minorHAnsi" w:cstheme="minorHAnsi"/>
          <w:lang w:val="sl-SI"/>
        </w:rPr>
        <w:t>upčeve zahteve  izročiti Kupcu na vpogled.</w:t>
      </w:r>
    </w:p>
    <w:p w14:paraId="5F6DE7D3" w14:textId="41EC0F21" w:rsidR="000B4B0F" w:rsidRPr="004A42D4" w:rsidRDefault="00FD6E12" w:rsidP="00A71E3D">
      <w:pPr>
        <w:pStyle w:val="ListParagraph"/>
        <w:numPr>
          <w:ilvl w:val="0"/>
          <w:numId w:val="3"/>
        </w:numPr>
        <w:spacing w:before="240" w:after="120" w:line="0" w:lineRule="atLeast"/>
        <w:ind w:left="357" w:hanging="357"/>
        <w:rPr>
          <w:rFonts w:asciiTheme="minorHAnsi" w:hAnsiTheme="minorHAnsi" w:cstheme="minorHAnsi"/>
          <w:b/>
          <w:bCs/>
        </w:rPr>
      </w:pPr>
      <w:r w:rsidRPr="004A42D4">
        <w:rPr>
          <w:rFonts w:asciiTheme="minorHAnsi" w:hAnsiTheme="minorHAnsi" w:cstheme="minorHAnsi"/>
          <w:b/>
          <w:bCs/>
        </w:rPr>
        <w:t xml:space="preserve">GARANCIJA/JAMSTVO  </w:t>
      </w:r>
    </w:p>
    <w:p w14:paraId="1BE98889" w14:textId="0AAB04DC" w:rsidR="00D0088C" w:rsidRPr="004A42D4" w:rsidRDefault="00D0088C" w:rsidP="00B40948">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 xml:space="preserve">Dobavitelj jamči, da dobavljeni Proizvodi ustrezajo zahtevanim tehničnim pogojem, imajo dogovorjene oziroma zajamčene lastnosti </w:t>
      </w:r>
      <w:r w:rsidR="00B729E5" w:rsidRPr="004A42D4">
        <w:rPr>
          <w:rFonts w:asciiTheme="minorHAnsi" w:hAnsiTheme="minorHAnsi" w:cstheme="minorHAnsi"/>
          <w:lang w:val="sl-SI"/>
        </w:rPr>
        <w:t xml:space="preserve">oziroma </w:t>
      </w:r>
      <w:r w:rsidR="007833F9" w:rsidRPr="004A42D4">
        <w:rPr>
          <w:rFonts w:asciiTheme="minorHAnsi" w:hAnsiTheme="minorHAnsi" w:cstheme="minorHAnsi"/>
          <w:lang w:val="sl-SI"/>
        </w:rPr>
        <w:t xml:space="preserve">ustrezajo posredovanemu vzorcu po vseh zahtevanih parametrih </w:t>
      </w:r>
      <w:r w:rsidRPr="004A42D4">
        <w:rPr>
          <w:rFonts w:asciiTheme="minorHAnsi" w:hAnsiTheme="minorHAnsi" w:cstheme="minorHAnsi"/>
          <w:lang w:val="sl-SI"/>
        </w:rPr>
        <w:t>ter omogočajo primerno in ustrezno delovanje brez napak. Dobavitelj nadalje jamči kakovost in primernost dobavljenih Proizvodov glede materiala, izdelave, skladiščenja in primernega časa skladiščenja</w:t>
      </w:r>
      <w:r w:rsidR="007833F9" w:rsidRPr="004A42D4">
        <w:rPr>
          <w:rFonts w:asciiTheme="minorHAnsi" w:hAnsiTheme="minorHAnsi" w:cstheme="minorHAnsi"/>
          <w:lang w:val="sl-SI"/>
        </w:rPr>
        <w:t xml:space="preserve"> glede na v </w:t>
      </w:r>
      <w:r w:rsidR="003B2417" w:rsidRPr="004A42D4">
        <w:rPr>
          <w:rFonts w:asciiTheme="minorHAnsi" w:hAnsiTheme="minorHAnsi" w:cstheme="minorHAnsi"/>
          <w:lang w:val="sl-SI"/>
        </w:rPr>
        <w:t>Nominacijski pogodbi</w:t>
      </w:r>
      <w:r w:rsidR="007833F9" w:rsidRPr="004A42D4">
        <w:rPr>
          <w:rFonts w:asciiTheme="minorHAnsi" w:hAnsiTheme="minorHAnsi" w:cstheme="minorHAnsi"/>
          <w:lang w:val="sl-SI"/>
        </w:rPr>
        <w:t xml:space="preserve"> dogovorjene </w:t>
      </w:r>
      <w:r w:rsidR="00D136A9" w:rsidRPr="004A42D4">
        <w:rPr>
          <w:rFonts w:asciiTheme="minorHAnsi" w:hAnsiTheme="minorHAnsi" w:cstheme="minorHAnsi"/>
          <w:lang w:val="sl-SI"/>
        </w:rPr>
        <w:t>posebnosti</w:t>
      </w:r>
      <w:r w:rsidRPr="004A42D4">
        <w:rPr>
          <w:rFonts w:asciiTheme="minorHAnsi" w:hAnsiTheme="minorHAnsi" w:cstheme="minorHAnsi"/>
          <w:lang w:val="sl-SI"/>
        </w:rPr>
        <w:t>.</w:t>
      </w:r>
      <w:r w:rsidR="000602A2" w:rsidRPr="004A42D4">
        <w:rPr>
          <w:rFonts w:asciiTheme="minorHAnsi" w:hAnsiTheme="minorHAnsi" w:cstheme="minorHAnsi"/>
          <w:lang w:val="sl-SI"/>
        </w:rPr>
        <w:t xml:space="preserve"> Dobavitelj </w:t>
      </w:r>
      <w:r w:rsidR="00A34984" w:rsidRPr="004A42D4">
        <w:rPr>
          <w:rFonts w:asciiTheme="minorHAnsi" w:hAnsiTheme="minorHAnsi" w:cstheme="minorHAnsi"/>
          <w:lang w:val="sl-SI"/>
        </w:rPr>
        <w:t xml:space="preserve">je </w:t>
      </w:r>
      <w:r w:rsidR="000602A2" w:rsidRPr="004A42D4">
        <w:rPr>
          <w:rFonts w:asciiTheme="minorHAnsi" w:hAnsiTheme="minorHAnsi" w:cstheme="minorHAnsi"/>
          <w:lang w:val="sl-SI"/>
        </w:rPr>
        <w:t>dolžan predhodno pisno opozoriti Naročnika na morebitne posebnosti glede zahtev po skladiščenju oz. ravnanju s Proizvodi</w:t>
      </w:r>
      <w:r w:rsidR="00164D0D" w:rsidRPr="004A42D4">
        <w:rPr>
          <w:rFonts w:asciiTheme="minorHAnsi" w:hAnsiTheme="minorHAnsi" w:cstheme="minorHAnsi"/>
          <w:lang w:val="sl-SI"/>
        </w:rPr>
        <w:t xml:space="preserve"> oz</w:t>
      </w:r>
      <w:r w:rsidR="00A52F9E" w:rsidRPr="004A42D4">
        <w:rPr>
          <w:rFonts w:asciiTheme="minorHAnsi" w:hAnsiTheme="minorHAnsi" w:cstheme="minorHAnsi"/>
          <w:lang w:val="sl-SI"/>
        </w:rPr>
        <w:t>.</w:t>
      </w:r>
      <w:r w:rsidR="00164D0D" w:rsidRPr="004A42D4">
        <w:rPr>
          <w:rFonts w:asciiTheme="minorHAnsi" w:hAnsiTheme="minorHAnsi" w:cstheme="minorHAnsi"/>
          <w:lang w:val="sl-SI"/>
        </w:rPr>
        <w:t xml:space="preserve"> njihove morebitne druge specifike</w:t>
      </w:r>
      <w:r w:rsidR="000602A2" w:rsidRPr="004A42D4">
        <w:rPr>
          <w:rFonts w:asciiTheme="minorHAnsi" w:hAnsiTheme="minorHAnsi" w:cstheme="minorHAnsi"/>
          <w:lang w:val="sl-SI"/>
        </w:rPr>
        <w:t xml:space="preserve">. </w:t>
      </w:r>
    </w:p>
    <w:p w14:paraId="05A6B8B0" w14:textId="77777777" w:rsidR="009058C6" w:rsidRPr="004A42D4" w:rsidRDefault="00D0088C" w:rsidP="00B40948">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Dobavitelj daje za dobavljene Proizvode garancijo kakovosti za obdobje 24 mesecev od prevzema na naslovu kupca</w:t>
      </w:r>
    </w:p>
    <w:p w14:paraId="6927B2FA" w14:textId="645AACDE" w:rsidR="00D0088C" w:rsidRPr="004A42D4" w:rsidRDefault="00D0088C" w:rsidP="00B40948">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V primeru ugotovljene nekakovosti (skrita napaka</w:t>
      </w:r>
      <w:r w:rsidR="00435C86" w:rsidRPr="004A42D4">
        <w:rPr>
          <w:rFonts w:asciiTheme="minorHAnsi" w:hAnsiTheme="minorHAnsi" w:cstheme="minorHAnsi"/>
          <w:lang w:val="sl-SI"/>
        </w:rPr>
        <w:t xml:space="preserve">) </w:t>
      </w:r>
      <w:r w:rsidRPr="004A42D4">
        <w:rPr>
          <w:rFonts w:asciiTheme="minorHAnsi" w:hAnsiTheme="minorHAnsi" w:cstheme="minorHAnsi"/>
          <w:lang w:val="sl-SI"/>
        </w:rPr>
        <w:t>ima Kupec pravico do</w:t>
      </w:r>
      <w:r w:rsidR="00A34984" w:rsidRPr="004A42D4">
        <w:rPr>
          <w:rFonts w:asciiTheme="minorHAnsi" w:hAnsiTheme="minorHAnsi" w:cstheme="minorHAnsi"/>
          <w:lang w:val="sl-SI"/>
        </w:rPr>
        <w:t xml:space="preserve"> zamenjave Proizvoda z novim brezhibnim Proizvodom ter do</w:t>
      </w:r>
      <w:r w:rsidRPr="004A42D4">
        <w:rPr>
          <w:rFonts w:asciiTheme="minorHAnsi" w:hAnsiTheme="minorHAnsi" w:cstheme="minorHAnsi"/>
          <w:lang w:val="sl-SI"/>
        </w:rPr>
        <w:t xml:space="preserve"> odškodnine</w:t>
      </w:r>
      <w:r w:rsidR="00A34984" w:rsidRPr="004A42D4">
        <w:rPr>
          <w:rFonts w:asciiTheme="minorHAnsi" w:hAnsiTheme="minorHAnsi" w:cstheme="minorHAnsi"/>
          <w:lang w:val="sl-SI"/>
        </w:rPr>
        <w:t xml:space="preserve"> zaradi povrnitve škode, ki je Kupcu nastala zaradi takšne nekakovostne dobave</w:t>
      </w:r>
      <w:r w:rsidRPr="004A42D4">
        <w:rPr>
          <w:rFonts w:asciiTheme="minorHAnsi" w:hAnsiTheme="minorHAnsi" w:cstheme="minorHAnsi"/>
          <w:lang w:val="sl-SI"/>
        </w:rPr>
        <w:t>.</w:t>
      </w:r>
    </w:p>
    <w:p w14:paraId="263D1961" w14:textId="6FCFCC65" w:rsidR="00D0088C" w:rsidRPr="004A42D4" w:rsidRDefault="00D0088C" w:rsidP="00A71E3D">
      <w:pPr>
        <w:pStyle w:val="ListParagraph"/>
        <w:numPr>
          <w:ilvl w:val="0"/>
          <w:numId w:val="3"/>
        </w:numPr>
        <w:spacing w:before="240" w:after="120" w:line="0" w:lineRule="atLeast"/>
        <w:ind w:left="357" w:hanging="357"/>
        <w:rPr>
          <w:rFonts w:asciiTheme="minorHAnsi" w:hAnsiTheme="minorHAnsi" w:cstheme="minorHAnsi"/>
          <w:b/>
          <w:bCs/>
        </w:rPr>
      </w:pPr>
      <w:r w:rsidRPr="004A42D4">
        <w:rPr>
          <w:rFonts w:asciiTheme="minorHAnsi" w:hAnsiTheme="minorHAnsi" w:cstheme="minorHAnsi"/>
          <w:b/>
          <w:bCs/>
        </w:rPr>
        <w:t>ZAMUDE</w:t>
      </w:r>
    </w:p>
    <w:p w14:paraId="1BFE8691" w14:textId="65C179C4" w:rsidR="00A52F9E" w:rsidRPr="004A42D4" w:rsidRDefault="00D0088C" w:rsidP="00B40948">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 xml:space="preserve">V kolikor Dobavitelj zamuja z dobavami Proizvodov, ima Kupec pravico, da zaračuna Dobavitelju pogodbeno kazen v višini </w:t>
      </w:r>
      <w:r w:rsidR="004C03D8" w:rsidRPr="004A42D4">
        <w:rPr>
          <w:rFonts w:asciiTheme="minorHAnsi" w:hAnsiTheme="minorHAnsi" w:cstheme="minorHAnsi"/>
          <w:lang w:val="sl-SI"/>
        </w:rPr>
        <w:t>0,5</w:t>
      </w:r>
      <w:r w:rsidRPr="004A42D4">
        <w:rPr>
          <w:rFonts w:asciiTheme="minorHAnsi" w:hAnsiTheme="minorHAnsi" w:cstheme="minorHAnsi"/>
          <w:lang w:val="sl-SI"/>
        </w:rPr>
        <w:t>% vrednosti nedobavljenih Proizvodov za vsak dan zamude, vendar do največ 1</w:t>
      </w:r>
      <w:r w:rsidR="004C03D8" w:rsidRPr="004A42D4">
        <w:rPr>
          <w:rFonts w:asciiTheme="minorHAnsi" w:hAnsiTheme="minorHAnsi" w:cstheme="minorHAnsi"/>
          <w:lang w:val="sl-SI"/>
        </w:rPr>
        <w:t>0</w:t>
      </w:r>
      <w:r w:rsidRPr="004A42D4">
        <w:rPr>
          <w:rFonts w:asciiTheme="minorHAnsi" w:hAnsiTheme="minorHAnsi" w:cstheme="minorHAnsi"/>
          <w:lang w:val="sl-SI"/>
        </w:rPr>
        <w:t>% vrednosti nedobavljenih Proizvodov.</w:t>
      </w:r>
    </w:p>
    <w:p w14:paraId="1FACA67E" w14:textId="0C1EFDE2" w:rsidR="000B4B0F" w:rsidRPr="004A42D4" w:rsidRDefault="00036E34" w:rsidP="00B40948">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Kupec ima v primeru zamude pri dobavah pravico zahtevati od Dobavitelja tudi povrnitev škode zaradi zastoja v proizvodnji,</w:t>
      </w:r>
      <w:r w:rsidR="00F90DE4" w:rsidRPr="004A42D4">
        <w:rPr>
          <w:rFonts w:asciiTheme="minorHAnsi" w:hAnsiTheme="minorHAnsi" w:cstheme="minorHAnsi"/>
          <w:lang w:val="sl-SI"/>
        </w:rPr>
        <w:t xml:space="preserve"> ter povrnitev vseh stroškov, ki nastanejo Kupcu </w:t>
      </w:r>
      <w:r w:rsidR="009F7F6F" w:rsidRPr="004A42D4">
        <w:rPr>
          <w:rFonts w:asciiTheme="minorHAnsi" w:hAnsiTheme="minorHAnsi" w:cstheme="minorHAnsi"/>
          <w:lang w:val="sl-SI"/>
        </w:rPr>
        <w:t xml:space="preserve">zaradi takšne zamude pri dobavi (vključno, vendar ne le: </w:t>
      </w:r>
      <w:r w:rsidR="00084BBB" w:rsidRPr="004A42D4">
        <w:rPr>
          <w:rFonts w:asciiTheme="minorHAnsi" w:hAnsiTheme="minorHAnsi" w:cstheme="minorHAnsi"/>
          <w:lang w:val="sl-SI"/>
        </w:rPr>
        <w:t xml:space="preserve">stroške dela, stroške odškodnine proti končnemu naročniku Kupca, </w:t>
      </w:r>
      <w:r w:rsidR="007706C9" w:rsidRPr="004A42D4">
        <w:rPr>
          <w:rFonts w:asciiTheme="minorHAnsi" w:hAnsiTheme="minorHAnsi" w:cstheme="minorHAnsi"/>
          <w:lang w:val="sl-SI"/>
        </w:rPr>
        <w:t xml:space="preserve">ki jih le-ta uveljavlja zoper Kupca zaradi zamude, škoda zaradi zmanjšanega ugleda Kupca, </w:t>
      </w:r>
      <w:r w:rsidR="009F7F6F" w:rsidRPr="004A42D4">
        <w:rPr>
          <w:rFonts w:asciiTheme="minorHAnsi" w:hAnsiTheme="minorHAnsi" w:cstheme="minorHAnsi"/>
          <w:lang w:val="sl-SI"/>
        </w:rPr>
        <w:t xml:space="preserve"> </w:t>
      </w:r>
      <w:r w:rsidR="007706C9" w:rsidRPr="004A42D4">
        <w:rPr>
          <w:rFonts w:asciiTheme="minorHAnsi" w:hAnsiTheme="minorHAnsi" w:cstheme="minorHAnsi"/>
          <w:lang w:val="sl-SI"/>
        </w:rPr>
        <w:t xml:space="preserve">škoda zaradi zmanjšane bonitetne kredibilnosti Kupca v </w:t>
      </w:r>
      <w:r w:rsidR="00B35673" w:rsidRPr="004A42D4">
        <w:rPr>
          <w:rFonts w:asciiTheme="minorHAnsi" w:hAnsiTheme="minorHAnsi" w:cstheme="minorHAnsi"/>
          <w:lang w:val="sl-SI"/>
        </w:rPr>
        <w:t>rangiranju njegovega končnega naročnika ipd.),</w:t>
      </w:r>
      <w:r w:rsidRPr="004A42D4">
        <w:rPr>
          <w:rFonts w:asciiTheme="minorHAnsi" w:hAnsiTheme="minorHAnsi" w:cstheme="minorHAnsi"/>
          <w:lang w:val="sl-SI"/>
        </w:rPr>
        <w:t xml:space="preserve"> če le ti presegajo vrednost zaračunane pogodbene kazni zaradi zamude iz prejšnjega člena.</w:t>
      </w:r>
      <w:r w:rsidR="00FD6E12" w:rsidRPr="004A42D4">
        <w:rPr>
          <w:rFonts w:asciiTheme="minorHAnsi" w:hAnsiTheme="minorHAnsi" w:cstheme="minorHAnsi"/>
          <w:lang w:val="sl-SI"/>
        </w:rPr>
        <w:t xml:space="preserve"> </w:t>
      </w:r>
    </w:p>
    <w:p w14:paraId="73A92E59" w14:textId="412A4E97" w:rsidR="00D0088C" w:rsidRPr="004A42D4" w:rsidRDefault="00D0088C" w:rsidP="00A71E3D">
      <w:pPr>
        <w:pStyle w:val="ListParagraph"/>
        <w:numPr>
          <w:ilvl w:val="0"/>
          <w:numId w:val="3"/>
        </w:numPr>
        <w:spacing w:before="240" w:after="120" w:line="0" w:lineRule="atLeast"/>
        <w:ind w:left="357" w:hanging="357"/>
        <w:rPr>
          <w:rFonts w:asciiTheme="minorHAnsi" w:hAnsiTheme="minorHAnsi" w:cstheme="minorHAnsi"/>
          <w:b/>
          <w:bCs/>
        </w:rPr>
      </w:pPr>
      <w:r w:rsidRPr="004A42D4">
        <w:rPr>
          <w:rFonts w:asciiTheme="minorHAnsi" w:hAnsiTheme="minorHAnsi" w:cstheme="minorHAnsi"/>
          <w:b/>
          <w:bCs/>
        </w:rPr>
        <w:t>JAMSTVO PROIZVAJALČEVE ODGOVORNOSTI</w:t>
      </w:r>
    </w:p>
    <w:p w14:paraId="3C63EFD6" w14:textId="3B0431B8" w:rsidR="00854085" w:rsidRPr="004A42D4" w:rsidRDefault="00D0088C" w:rsidP="00E31406">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Dobavitelj mora za Proizvode, ki jih dobavlja Kupcu po tej Pogodbi, skleniti zavarovanja proizvajalčeve odgovornosti in redno plačevati stroške tega zavarovanja.</w:t>
      </w:r>
      <w:r w:rsidR="00126B74" w:rsidRPr="004A42D4">
        <w:rPr>
          <w:rFonts w:asciiTheme="minorHAnsi" w:hAnsiTheme="minorHAnsi" w:cstheme="minorHAnsi"/>
          <w:lang w:val="sl-SI"/>
        </w:rPr>
        <w:t xml:space="preserve"> </w:t>
      </w:r>
      <w:r w:rsidR="00854085" w:rsidRPr="004A42D4">
        <w:rPr>
          <w:rFonts w:asciiTheme="minorHAnsi" w:hAnsiTheme="minorHAnsi" w:cstheme="minorHAnsi"/>
          <w:lang w:val="sl-SI"/>
        </w:rPr>
        <w:t xml:space="preserve">Dobavitelj se zavezuje, da bo </w:t>
      </w:r>
      <w:r w:rsidR="00646C45" w:rsidRPr="004A42D4">
        <w:rPr>
          <w:rFonts w:asciiTheme="minorHAnsi" w:hAnsiTheme="minorHAnsi" w:cstheme="minorHAnsi"/>
          <w:lang w:val="sl-SI"/>
        </w:rPr>
        <w:t xml:space="preserve">zagotavljal </w:t>
      </w:r>
      <w:r w:rsidR="00854085" w:rsidRPr="004A42D4">
        <w:rPr>
          <w:rFonts w:asciiTheme="minorHAnsi" w:hAnsiTheme="minorHAnsi" w:cstheme="minorHAnsi"/>
          <w:lang w:val="sl-SI"/>
        </w:rPr>
        <w:t xml:space="preserve">takšno </w:t>
      </w:r>
      <w:r w:rsidR="006E3BDB" w:rsidRPr="004A42D4">
        <w:rPr>
          <w:rFonts w:asciiTheme="minorHAnsi" w:hAnsiTheme="minorHAnsi" w:cstheme="minorHAnsi"/>
          <w:lang w:val="sl-SI"/>
        </w:rPr>
        <w:t>zavarovanje</w:t>
      </w:r>
      <w:r w:rsidR="00854085" w:rsidRPr="004A42D4">
        <w:rPr>
          <w:rFonts w:asciiTheme="minorHAnsi" w:hAnsiTheme="minorHAnsi" w:cstheme="minorHAnsi"/>
          <w:lang w:val="sl-SI"/>
        </w:rPr>
        <w:t xml:space="preserve"> v višini letnega</w:t>
      </w:r>
      <w:r w:rsidR="00646C45" w:rsidRPr="004A42D4">
        <w:rPr>
          <w:rFonts w:asciiTheme="minorHAnsi" w:hAnsiTheme="minorHAnsi" w:cstheme="minorHAnsi"/>
          <w:lang w:val="sl-SI"/>
        </w:rPr>
        <w:t xml:space="preserve"> obsega poslov</w:t>
      </w:r>
      <w:r w:rsidR="00854085" w:rsidRPr="004A42D4">
        <w:rPr>
          <w:rFonts w:asciiTheme="minorHAnsi" w:hAnsiTheme="minorHAnsi" w:cstheme="minorHAnsi"/>
          <w:lang w:val="sl-SI"/>
        </w:rPr>
        <w:t xml:space="preserve">, </w:t>
      </w:r>
      <w:r w:rsidR="00646C45" w:rsidRPr="004A42D4">
        <w:rPr>
          <w:rFonts w:asciiTheme="minorHAnsi" w:hAnsiTheme="minorHAnsi" w:cstheme="minorHAnsi"/>
          <w:lang w:val="sl-SI"/>
        </w:rPr>
        <w:t xml:space="preserve">predvidenih z </w:t>
      </w:r>
      <w:r w:rsidR="00AE1EBF" w:rsidRPr="004A42D4">
        <w:rPr>
          <w:rFonts w:asciiTheme="minorHAnsi" w:hAnsiTheme="minorHAnsi" w:cstheme="minorHAnsi"/>
          <w:lang w:val="sl-SI"/>
        </w:rPr>
        <w:t>Nominacijskimi pogodbami</w:t>
      </w:r>
      <w:r w:rsidR="00646C45" w:rsidRPr="004A42D4">
        <w:rPr>
          <w:rFonts w:asciiTheme="minorHAnsi" w:hAnsiTheme="minorHAnsi" w:cstheme="minorHAnsi"/>
          <w:lang w:val="sl-SI"/>
        </w:rPr>
        <w:t xml:space="preserve"> za dobavo vseh proizvodov za Kupca za tekoče leto</w:t>
      </w:r>
      <w:r w:rsidR="004C03D8" w:rsidRPr="004A42D4">
        <w:rPr>
          <w:rFonts w:asciiTheme="minorHAnsi" w:hAnsiTheme="minorHAnsi" w:cstheme="minorHAnsi"/>
          <w:lang w:val="sl-SI"/>
        </w:rPr>
        <w:t xml:space="preserve"> ter jih na poziv Kupca tudi predložiti</w:t>
      </w:r>
      <w:r w:rsidR="00854085" w:rsidRPr="004A42D4">
        <w:rPr>
          <w:rFonts w:asciiTheme="minorHAnsi" w:hAnsiTheme="minorHAnsi" w:cstheme="minorHAnsi"/>
          <w:lang w:val="sl-SI"/>
        </w:rPr>
        <w:t>.</w:t>
      </w:r>
    </w:p>
    <w:p w14:paraId="29821D51" w14:textId="3A1E0BD8" w:rsidR="00D0088C" w:rsidRPr="004A42D4" w:rsidRDefault="00854085" w:rsidP="00E31406">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V primeru, da Kupec ali tretja oseba</w:t>
      </w:r>
      <w:r w:rsidR="00FA402B" w:rsidRPr="004A42D4">
        <w:rPr>
          <w:rFonts w:asciiTheme="minorHAnsi" w:hAnsiTheme="minorHAnsi" w:cstheme="minorHAnsi"/>
          <w:lang w:val="sl-SI"/>
        </w:rPr>
        <w:t xml:space="preserve"> </w:t>
      </w:r>
      <w:r w:rsidR="006E3BDB" w:rsidRPr="004A42D4">
        <w:rPr>
          <w:rFonts w:asciiTheme="minorHAnsi" w:hAnsiTheme="minorHAnsi" w:cstheme="minorHAnsi"/>
          <w:lang w:val="sl-SI"/>
        </w:rPr>
        <w:t>utrpi</w:t>
      </w:r>
      <w:r w:rsidRPr="004A42D4">
        <w:rPr>
          <w:rFonts w:asciiTheme="minorHAnsi" w:hAnsiTheme="minorHAnsi" w:cstheme="minorHAnsi"/>
          <w:lang w:val="sl-SI"/>
        </w:rPr>
        <w:t xml:space="preserve"> škodo zaradi napake na  </w:t>
      </w:r>
      <w:r w:rsidR="004B6DB7" w:rsidRPr="004A42D4">
        <w:rPr>
          <w:rFonts w:asciiTheme="minorHAnsi" w:hAnsiTheme="minorHAnsi" w:cstheme="minorHAnsi"/>
          <w:lang w:val="sl-SI"/>
        </w:rPr>
        <w:t>Proizvodu</w:t>
      </w:r>
      <w:r w:rsidR="006E3BDB" w:rsidRPr="004A42D4">
        <w:rPr>
          <w:rFonts w:asciiTheme="minorHAnsi" w:hAnsiTheme="minorHAnsi" w:cstheme="minorHAnsi"/>
          <w:lang w:val="sl-SI"/>
        </w:rPr>
        <w:t xml:space="preserve"> ali kršitve pogodbe</w:t>
      </w:r>
      <w:r w:rsidR="00231574" w:rsidRPr="004A42D4">
        <w:rPr>
          <w:rFonts w:asciiTheme="minorHAnsi" w:hAnsiTheme="minorHAnsi" w:cstheme="minorHAnsi"/>
          <w:lang w:val="sl-SI"/>
        </w:rPr>
        <w:t>,</w:t>
      </w:r>
      <w:r w:rsidRPr="004A42D4">
        <w:rPr>
          <w:rFonts w:asciiTheme="minorHAnsi" w:hAnsiTheme="minorHAnsi" w:cstheme="minorHAnsi"/>
          <w:lang w:val="sl-SI"/>
        </w:rPr>
        <w:t xml:space="preserve"> povzročene s strani Dobavitelja, bo </w:t>
      </w:r>
      <w:r w:rsidR="00231574" w:rsidRPr="004A42D4">
        <w:rPr>
          <w:rFonts w:asciiTheme="minorHAnsi" w:hAnsiTheme="minorHAnsi" w:cstheme="minorHAnsi"/>
          <w:lang w:val="sl-SI"/>
        </w:rPr>
        <w:t>D</w:t>
      </w:r>
      <w:r w:rsidRPr="004A42D4">
        <w:rPr>
          <w:rFonts w:asciiTheme="minorHAnsi" w:hAnsiTheme="minorHAnsi" w:cstheme="minorHAnsi"/>
          <w:lang w:val="sl-SI"/>
        </w:rPr>
        <w:t xml:space="preserve">obavitelj </w:t>
      </w:r>
      <w:r w:rsidR="00231574" w:rsidRPr="004A42D4">
        <w:rPr>
          <w:rFonts w:asciiTheme="minorHAnsi" w:hAnsiTheme="minorHAnsi" w:cstheme="minorHAnsi"/>
          <w:lang w:val="sl-SI"/>
        </w:rPr>
        <w:t>K</w:t>
      </w:r>
      <w:r w:rsidRPr="004A42D4">
        <w:rPr>
          <w:rFonts w:asciiTheme="minorHAnsi" w:hAnsiTheme="minorHAnsi" w:cstheme="minorHAnsi"/>
          <w:lang w:val="sl-SI"/>
        </w:rPr>
        <w:t>upcu povrnil nastalo škodo v skladu</w:t>
      </w:r>
      <w:r w:rsidR="006E3BDB" w:rsidRPr="004A42D4">
        <w:rPr>
          <w:rFonts w:asciiTheme="minorHAnsi" w:hAnsiTheme="minorHAnsi" w:cstheme="minorHAnsi"/>
          <w:lang w:val="sl-SI"/>
        </w:rPr>
        <w:t xml:space="preserve"> z zakonskimi določbami</w:t>
      </w:r>
      <w:r w:rsidRPr="004A42D4">
        <w:rPr>
          <w:rFonts w:asciiTheme="minorHAnsi" w:hAnsiTheme="minorHAnsi" w:cstheme="minorHAnsi"/>
          <w:lang w:val="sl-SI"/>
        </w:rPr>
        <w:t>.</w:t>
      </w:r>
    </w:p>
    <w:p w14:paraId="720B7338" w14:textId="637E6C1E" w:rsidR="00231574" w:rsidRPr="004A42D4" w:rsidRDefault="00231574" w:rsidP="00A71E3D">
      <w:pPr>
        <w:pStyle w:val="ListParagraph"/>
        <w:numPr>
          <w:ilvl w:val="0"/>
          <w:numId w:val="3"/>
        </w:numPr>
        <w:spacing w:before="240" w:after="120" w:line="0" w:lineRule="atLeast"/>
        <w:ind w:left="357" w:hanging="357"/>
        <w:rPr>
          <w:rFonts w:asciiTheme="minorHAnsi" w:hAnsiTheme="minorHAnsi" w:cstheme="minorHAnsi"/>
          <w:b/>
          <w:bCs/>
        </w:rPr>
      </w:pPr>
      <w:r w:rsidRPr="004A42D4">
        <w:rPr>
          <w:rFonts w:asciiTheme="minorHAnsi" w:hAnsiTheme="minorHAnsi" w:cstheme="minorHAnsi"/>
          <w:b/>
          <w:bCs/>
        </w:rPr>
        <w:t>VARNOST ZAGOTAVLJANJA DOBAV</w:t>
      </w:r>
    </w:p>
    <w:p w14:paraId="66E9168A" w14:textId="6DCCBD5B" w:rsidR="00231574" w:rsidRPr="004A42D4" w:rsidRDefault="00231574" w:rsidP="00C12237">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 xml:space="preserve">Dobavitelj </w:t>
      </w:r>
      <w:r w:rsidR="00D43D48" w:rsidRPr="004A42D4">
        <w:rPr>
          <w:rFonts w:asciiTheme="minorHAnsi" w:hAnsiTheme="minorHAnsi" w:cstheme="minorHAnsi"/>
          <w:lang w:val="sl-SI"/>
        </w:rPr>
        <w:t xml:space="preserve">se </w:t>
      </w:r>
      <w:r w:rsidRPr="004A42D4">
        <w:rPr>
          <w:rFonts w:asciiTheme="minorHAnsi" w:hAnsiTheme="minorHAnsi" w:cstheme="minorHAnsi"/>
          <w:lang w:val="sl-SI"/>
        </w:rPr>
        <w:t xml:space="preserve">zavezuje, da bo </w:t>
      </w:r>
      <w:r w:rsidR="00D43D48" w:rsidRPr="004A42D4">
        <w:rPr>
          <w:rFonts w:asciiTheme="minorHAnsi" w:hAnsiTheme="minorHAnsi" w:cstheme="minorHAnsi"/>
          <w:lang w:val="sl-SI"/>
        </w:rPr>
        <w:t>zagotavljal nemotene dobave</w:t>
      </w:r>
      <w:r w:rsidR="008B2EAF" w:rsidRPr="004A42D4">
        <w:rPr>
          <w:rFonts w:asciiTheme="minorHAnsi" w:hAnsiTheme="minorHAnsi" w:cstheme="minorHAnsi"/>
          <w:lang w:val="sl-SI"/>
        </w:rPr>
        <w:t xml:space="preserve"> </w:t>
      </w:r>
      <w:r w:rsidR="00D43D48" w:rsidRPr="004A42D4">
        <w:rPr>
          <w:rFonts w:asciiTheme="minorHAnsi" w:hAnsiTheme="minorHAnsi" w:cstheme="minorHAnsi"/>
          <w:lang w:val="sl-SI"/>
        </w:rPr>
        <w:t>v celotni življen</w:t>
      </w:r>
      <w:r w:rsidR="00C92884" w:rsidRPr="004A42D4">
        <w:rPr>
          <w:rFonts w:asciiTheme="minorHAnsi" w:hAnsiTheme="minorHAnsi" w:cstheme="minorHAnsi"/>
          <w:lang w:val="sl-SI"/>
        </w:rPr>
        <w:t>j</w:t>
      </w:r>
      <w:r w:rsidR="00D43D48" w:rsidRPr="004A42D4">
        <w:rPr>
          <w:rFonts w:asciiTheme="minorHAnsi" w:hAnsiTheme="minorHAnsi" w:cstheme="minorHAnsi"/>
          <w:lang w:val="sl-SI"/>
        </w:rPr>
        <w:t xml:space="preserve">ski dobi </w:t>
      </w:r>
      <w:r w:rsidR="008B2EAF" w:rsidRPr="004A42D4">
        <w:rPr>
          <w:rFonts w:asciiTheme="minorHAnsi" w:hAnsiTheme="minorHAnsi" w:cstheme="minorHAnsi"/>
          <w:lang w:val="sl-SI"/>
        </w:rPr>
        <w:t>P</w:t>
      </w:r>
      <w:r w:rsidR="00C92884" w:rsidRPr="004A42D4">
        <w:rPr>
          <w:rFonts w:asciiTheme="minorHAnsi" w:hAnsiTheme="minorHAnsi" w:cstheme="minorHAnsi"/>
          <w:lang w:val="sl-SI"/>
        </w:rPr>
        <w:t>roizvodov</w:t>
      </w:r>
      <w:r w:rsidR="008B2EAF" w:rsidRPr="004A42D4">
        <w:rPr>
          <w:rFonts w:asciiTheme="minorHAnsi" w:hAnsiTheme="minorHAnsi" w:cstheme="minorHAnsi"/>
          <w:lang w:val="sl-SI"/>
        </w:rPr>
        <w:t>, za katere je bil nominiran</w:t>
      </w:r>
      <w:r w:rsidR="00C92884" w:rsidRPr="004A42D4">
        <w:rPr>
          <w:rFonts w:asciiTheme="minorHAnsi" w:hAnsiTheme="minorHAnsi" w:cstheme="minorHAnsi"/>
          <w:lang w:val="sl-SI"/>
        </w:rPr>
        <w:t xml:space="preserve"> v času serijske proizvodnje in po izteku </w:t>
      </w:r>
      <w:r w:rsidR="008B2EAF" w:rsidRPr="004A42D4">
        <w:rPr>
          <w:rFonts w:asciiTheme="minorHAnsi" w:hAnsiTheme="minorHAnsi" w:cstheme="minorHAnsi"/>
          <w:lang w:val="sl-SI"/>
        </w:rPr>
        <w:t>le t</w:t>
      </w:r>
      <w:r w:rsidR="004C03D8" w:rsidRPr="004A42D4">
        <w:rPr>
          <w:rFonts w:asciiTheme="minorHAnsi" w:hAnsiTheme="minorHAnsi" w:cstheme="minorHAnsi"/>
          <w:lang w:val="sl-SI"/>
        </w:rPr>
        <w:t xml:space="preserve">e, skladno z določili </w:t>
      </w:r>
      <w:r w:rsidR="000A735D" w:rsidRPr="004A42D4">
        <w:rPr>
          <w:rFonts w:asciiTheme="minorHAnsi" w:hAnsiTheme="minorHAnsi" w:cstheme="minorHAnsi"/>
          <w:lang w:val="sl-SI"/>
        </w:rPr>
        <w:t>Nominacijskih pogodb</w:t>
      </w:r>
      <w:r w:rsidR="00332A4C" w:rsidRPr="004A42D4">
        <w:rPr>
          <w:rFonts w:asciiTheme="minorHAnsi" w:hAnsiTheme="minorHAnsi" w:cstheme="minorHAnsi"/>
          <w:lang w:val="sl-SI"/>
        </w:rPr>
        <w:t xml:space="preserve">. </w:t>
      </w:r>
    </w:p>
    <w:p w14:paraId="05571760" w14:textId="4236C90B" w:rsidR="00BE56C6" w:rsidRPr="004A42D4" w:rsidRDefault="00231574" w:rsidP="00A35312">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Če</w:t>
      </w:r>
      <w:r w:rsidR="00FA402B" w:rsidRPr="004A42D4">
        <w:rPr>
          <w:rFonts w:asciiTheme="minorHAnsi" w:hAnsiTheme="minorHAnsi" w:cstheme="minorHAnsi"/>
          <w:lang w:val="sl-SI"/>
        </w:rPr>
        <w:t xml:space="preserve"> </w:t>
      </w:r>
      <w:r w:rsidR="00F10E20" w:rsidRPr="004A42D4">
        <w:rPr>
          <w:rFonts w:asciiTheme="minorHAnsi" w:hAnsiTheme="minorHAnsi" w:cstheme="minorHAnsi"/>
          <w:lang w:val="sl-SI"/>
        </w:rPr>
        <w:t>D</w:t>
      </w:r>
      <w:r w:rsidRPr="004A42D4">
        <w:rPr>
          <w:rFonts w:asciiTheme="minorHAnsi" w:hAnsiTheme="minorHAnsi" w:cstheme="minorHAnsi"/>
          <w:lang w:val="sl-SI"/>
        </w:rPr>
        <w:t xml:space="preserve">obavitelj v tem </w:t>
      </w:r>
      <w:r w:rsidR="000E5395" w:rsidRPr="004A42D4">
        <w:rPr>
          <w:rFonts w:asciiTheme="minorHAnsi" w:hAnsiTheme="minorHAnsi" w:cstheme="minorHAnsi"/>
          <w:lang w:val="sl-SI"/>
        </w:rPr>
        <w:t>obdobju</w:t>
      </w:r>
      <w:r w:rsidRPr="004A42D4">
        <w:rPr>
          <w:rFonts w:asciiTheme="minorHAnsi" w:hAnsiTheme="minorHAnsi" w:cstheme="minorHAnsi"/>
          <w:lang w:val="sl-SI"/>
        </w:rPr>
        <w:t xml:space="preserve"> ugotovi, da</w:t>
      </w:r>
      <w:r w:rsidR="008B2EAF" w:rsidRPr="004A42D4">
        <w:rPr>
          <w:rFonts w:asciiTheme="minorHAnsi" w:hAnsiTheme="minorHAnsi" w:cstheme="minorHAnsi"/>
          <w:lang w:val="sl-SI"/>
        </w:rPr>
        <w:t xml:space="preserve"> nemotenih dobav</w:t>
      </w:r>
      <w:r w:rsidR="004A2B5F" w:rsidRPr="004A42D4">
        <w:rPr>
          <w:rFonts w:asciiTheme="minorHAnsi" w:hAnsiTheme="minorHAnsi" w:cstheme="minorHAnsi"/>
          <w:lang w:val="sl-SI"/>
        </w:rPr>
        <w:t xml:space="preserve"> ne </w:t>
      </w:r>
      <w:r w:rsidR="00F10E20" w:rsidRPr="004A42D4">
        <w:rPr>
          <w:rFonts w:asciiTheme="minorHAnsi" w:hAnsiTheme="minorHAnsi" w:cstheme="minorHAnsi"/>
          <w:lang w:val="sl-SI"/>
        </w:rPr>
        <w:t xml:space="preserve">bo več </w:t>
      </w:r>
      <w:r w:rsidR="004A2B5F" w:rsidRPr="004A42D4">
        <w:rPr>
          <w:rFonts w:asciiTheme="minorHAnsi" w:hAnsiTheme="minorHAnsi" w:cstheme="minorHAnsi"/>
          <w:lang w:val="sl-SI"/>
        </w:rPr>
        <w:t>mo</w:t>
      </w:r>
      <w:r w:rsidR="00F10E20" w:rsidRPr="004A42D4">
        <w:rPr>
          <w:rFonts w:asciiTheme="minorHAnsi" w:hAnsiTheme="minorHAnsi" w:cstheme="minorHAnsi"/>
          <w:lang w:val="sl-SI"/>
        </w:rPr>
        <w:t>gel</w:t>
      </w:r>
      <w:r w:rsidR="004A2B5F" w:rsidRPr="004A42D4">
        <w:rPr>
          <w:rFonts w:asciiTheme="minorHAnsi" w:hAnsiTheme="minorHAnsi" w:cstheme="minorHAnsi"/>
          <w:lang w:val="sl-SI"/>
        </w:rPr>
        <w:t xml:space="preserve"> zagotavljati</w:t>
      </w:r>
      <w:r w:rsidRPr="004A42D4">
        <w:rPr>
          <w:rFonts w:asciiTheme="minorHAnsi" w:hAnsiTheme="minorHAnsi" w:cstheme="minorHAnsi"/>
          <w:lang w:val="sl-SI"/>
        </w:rPr>
        <w:t xml:space="preserve">, mora </w:t>
      </w:r>
      <w:r w:rsidR="00355AC1" w:rsidRPr="004A42D4">
        <w:rPr>
          <w:rFonts w:asciiTheme="minorHAnsi" w:hAnsiTheme="minorHAnsi" w:cstheme="minorHAnsi"/>
          <w:lang w:val="sl-SI"/>
        </w:rPr>
        <w:t xml:space="preserve">o tem </w:t>
      </w:r>
      <w:r w:rsidRPr="004A42D4">
        <w:rPr>
          <w:rFonts w:asciiTheme="minorHAnsi" w:hAnsiTheme="minorHAnsi" w:cstheme="minorHAnsi"/>
          <w:lang w:val="sl-SI"/>
        </w:rPr>
        <w:t xml:space="preserve">nemudoma </w:t>
      </w:r>
      <w:r w:rsidR="00E731DA" w:rsidRPr="004A42D4">
        <w:rPr>
          <w:rFonts w:asciiTheme="minorHAnsi" w:hAnsiTheme="minorHAnsi" w:cstheme="minorHAnsi"/>
          <w:lang w:val="sl-SI"/>
        </w:rPr>
        <w:t xml:space="preserve">pisno </w:t>
      </w:r>
      <w:r w:rsidRPr="004A42D4">
        <w:rPr>
          <w:rFonts w:asciiTheme="minorHAnsi" w:hAnsiTheme="minorHAnsi" w:cstheme="minorHAnsi"/>
          <w:lang w:val="sl-SI"/>
        </w:rPr>
        <w:t xml:space="preserve">obvestiti </w:t>
      </w:r>
      <w:r w:rsidR="000E5395" w:rsidRPr="004A42D4">
        <w:rPr>
          <w:rFonts w:asciiTheme="minorHAnsi" w:hAnsiTheme="minorHAnsi" w:cstheme="minorHAnsi"/>
          <w:lang w:val="sl-SI"/>
        </w:rPr>
        <w:t xml:space="preserve">Kupca </w:t>
      </w:r>
      <w:r w:rsidR="00E731DA" w:rsidRPr="004A42D4">
        <w:rPr>
          <w:rFonts w:asciiTheme="minorHAnsi" w:hAnsiTheme="minorHAnsi" w:cstheme="minorHAnsi"/>
          <w:lang w:val="sl-SI"/>
        </w:rPr>
        <w:t>vsaj 12 mesecev pred prenehanjem dobav. V tem obdobju mora Dobavitelj zagotavljati nemotene dobave proizvoda in omogočiti Kupcu možnost plasiranja zadnjega naročila.</w:t>
      </w:r>
    </w:p>
    <w:p w14:paraId="5AB9280B" w14:textId="323CAF66" w:rsidR="00D0088C" w:rsidRPr="004A42D4" w:rsidRDefault="00D0088C" w:rsidP="00A71E3D">
      <w:pPr>
        <w:pStyle w:val="ListParagraph"/>
        <w:numPr>
          <w:ilvl w:val="0"/>
          <w:numId w:val="3"/>
        </w:numPr>
        <w:spacing w:before="240" w:after="120" w:line="0" w:lineRule="atLeast"/>
        <w:ind w:left="357" w:hanging="357"/>
        <w:rPr>
          <w:rFonts w:asciiTheme="minorHAnsi" w:hAnsiTheme="minorHAnsi" w:cstheme="minorHAnsi"/>
          <w:b/>
          <w:bCs/>
        </w:rPr>
      </w:pPr>
      <w:r w:rsidRPr="004A42D4">
        <w:rPr>
          <w:rFonts w:asciiTheme="minorHAnsi" w:hAnsiTheme="minorHAnsi" w:cstheme="minorHAnsi"/>
          <w:b/>
          <w:bCs/>
        </w:rPr>
        <w:t>DOGOROČNA IZJAVA DOBAVITELJA</w:t>
      </w:r>
    </w:p>
    <w:p w14:paraId="0C42188C" w14:textId="77777777" w:rsidR="00D0088C" w:rsidRPr="004A42D4" w:rsidRDefault="00D0088C" w:rsidP="00C12237">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Dobavitelj je dolžan izdati dokazilo o preferencialnem poreklu Proizvoda za vsako pošiljko posebej ali po dogovoru skupno izjavo do sredine meseca januarja za tekoče poslovno leto.</w:t>
      </w:r>
    </w:p>
    <w:p w14:paraId="5EB47193" w14:textId="77777777" w:rsidR="00D0088C" w:rsidRPr="004A42D4" w:rsidRDefault="00D0088C" w:rsidP="00C12237">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Kupec si pridržuje pravico, da Dobavitelja bremeni za vse nastale stroške in dajatve, ki bi izhajale iz nepravilno deklariranega porekla Proizvoda ali neustrezno izpolnjene izjave dobavitelja na notranjem trgu za Proizvode s preferencialnim poreklom Proizvoda.</w:t>
      </w:r>
    </w:p>
    <w:p w14:paraId="06727000" w14:textId="08B79228" w:rsidR="00D0088C" w:rsidRPr="004A42D4" w:rsidRDefault="002E0CBA" w:rsidP="00A71E3D">
      <w:pPr>
        <w:pStyle w:val="ListParagraph"/>
        <w:numPr>
          <w:ilvl w:val="0"/>
          <w:numId w:val="3"/>
        </w:numPr>
        <w:spacing w:before="240" w:after="120" w:line="0" w:lineRule="atLeast"/>
        <w:ind w:left="357" w:hanging="357"/>
        <w:rPr>
          <w:rFonts w:asciiTheme="minorHAnsi" w:hAnsiTheme="minorHAnsi" w:cstheme="minorHAnsi"/>
          <w:b/>
          <w:bCs/>
        </w:rPr>
      </w:pPr>
      <w:r>
        <w:rPr>
          <w:rFonts w:asciiTheme="minorHAnsi" w:hAnsiTheme="minorHAnsi" w:cstheme="minorHAnsi"/>
          <w:b/>
          <w:bCs/>
        </w:rPr>
        <w:lastRenderedPageBreak/>
        <w:t>ZAUPNOST</w:t>
      </w:r>
    </w:p>
    <w:p w14:paraId="2EC66046" w14:textId="77777777" w:rsidR="002E0CBA" w:rsidRPr="002E0CBA" w:rsidRDefault="002E0CBA" w:rsidP="00B34125">
      <w:pPr>
        <w:pStyle w:val="P68B1DB1-Telobesedila4"/>
        <w:numPr>
          <w:ilvl w:val="1"/>
          <w:numId w:val="3"/>
        </w:numPr>
        <w:spacing w:line="0" w:lineRule="atLeast"/>
        <w:ind w:left="567" w:hanging="567"/>
        <w:jc w:val="left"/>
        <w:rPr>
          <w:rFonts w:asciiTheme="minorHAnsi" w:hAnsiTheme="minorHAnsi" w:cstheme="minorHAnsi"/>
          <w:lang w:val="sl-SI"/>
        </w:rPr>
      </w:pPr>
      <w:r w:rsidRPr="002E0CBA">
        <w:rPr>
          <w:rFonts w:asciiTheme="minorHAnsi" w:hAnsiTheme="minorHAnsi" w:cstheme="minorHAnsi"/>
          <w:lang w:val="sl-SI"/>
        </w:rPr>
        <w:t xml:space="preserve">Pogodbeni stranki bosta, v času izvajanja svojih obveznosti po tej pogodbi, medsebojno izmenjevali Zaupne podatke. V kolikor sta pogodbeni stranki podpisali ločeni sporazum zaupnosti, veljajo določila takšnega sporazuma nad določili tega poglavja te pogodbe. </w:t>
      </w:r>
    </w:p>
    <w:p w14:paraId="0B6820DE" w14:textId="77777777" w:rsidR="002E0CBA" w:rsidRPr="002E0CBA" w:rsidRDefault="002E0CBA" w:rsidP="00B34125">
      <w:pPr>
        <w:pStyle w:val="P68B1DB1-Telobesedila4"/>
        <w:numPr>
          <w:ilvl w:val="1"/>
          <w:numId w:val="3"/>
        </w:numPr>
        <w:spacing w:line="0" w:lineRule="atLeast"/>
        <w:ind w:left="567" w:hanging="567"/>
        <w:jc w:val="left"/>
        <w:rPr>
          <w:rFonts w:asciiTheme="minorHAnsi" w:hAnsiTheme="minorHAnsi" w:cstheme="minorHAnsi"/>
          <w:lang w:val="sl-SI"/>
        </w:rPr>
      </w:pPr>
      <w:r w:rsidRPr="002E0CBA">
        <w:rPr>
          <w:rFonts w:asciiTheme="minorHAnsi" w:hAnsiTheme="minorHAnsi" w:cstheme="minorHAnsi"/>
          <w:lang w:val="sl-SI"/>
        </w:rPr>
        <w:t>V času trajanja te pogodbe bosta pogodbeni stranki lahko prejeli ali imeli dostop do določenih zaupnih informacij (vključno vendar ne le: storitve, pravice intelektualne lastnine, produkti, ideje, know-how, tehnična dokumentacija, specifikacije, konstrukcije, poročila, diagrami, pilotni projekti, fotografije, dizajni, blagovne znamke, skice, priročniki itd.), dokumentacija strank, ne-tehnične poslovne informacije, kot tudi poslovne in finančne informacije stranke, ki jih razkrivajoča stranka šteje kot zaupne (Zaupni podatki). Zaupni podatki morajo biti kot takšni označeni v času razkritja oziroma kasneje, vendar lahko vključuje tudi informacije, ki niso označene kot zaupne, pa jih je smiselno mogoče šteti kot zaupne zaradi narave takšnih informacij. Določbe o Zaupnih podatkih se nanašajo tudi na morebitne zaupne podatke, pridobljene pred podpisom te Pogodbe.</w:t>
      </w:r>
    </w:p>
    <w:p w14:paraId="4AB4EEEA" w14:textId="77777777" w:rsidR="002E0CBA" w:rsidRDefault="002E0CBA" w:rsidP="00B34125">
      <w:pPr>
        <w:pStyle w:val="P68B1DB1-Telobesedila4"/>
        <w:numPr>
          <w:ilvl w:val="1"/>
          <w:numId w:val="3"/>
        </w:numPr>
        <w:spacing w:line="0" w:lineRule="atLeast"/>
        <w:ind w:left="567" w:hanging="567"/>
        <w:jc w:val="left"/>
        <w:rPr>
          <w:rFonts w:asciiTheme="minorHAnsi" w:hAnsiTheme="minorHAnsi" w:cstheme="minorHAnsi"/>
          <w:lang w:val="sl-SI"/>
        </w:rPr>
      </w:pPr>
      <w:r w:rsidRPr="002E0CBA">
        <w:rPr>
          <w:rFonts w:asciiTheme="minorHAnsi" w:hAnsiTheme="minorHAnsi" w:cstheme="minorHAnsi"/>
          <w:lang w:val="sl-SI"/>
        </w:rPr>
        <w:t xml:space="preserve">Zaupni podatek lahko prejemna stranka uporabi zgolj za izpolnjevanje svojih obveznosti, skladno z določili te pogodbe in se lahko razkrije le tistim zaposlenim ali poslovnim partnerjem, ki potrebujejo tak podatek za izpolnjevanje obveznosti na podlagi te ponudbe. Vsaka stranka bo Zaupne podatke varovala z enako skrbnostjo, kot jo uporablja za lastne zaupne podatke, vendar ta skrbnost ne bo manjša od razumne skrbnosti, in jih bo varovala pet (5) let od prejetja oziroma dokler se takšni podatki štejejo za zaupne. </w:t>
      </w:r>
    </w:p>
    <w:p w14:paraId="6484C323" w14:textId="77777777" w:rsidR="002E0CBA" w:rsidRDefault="002E0CBA" w:rsidP="00B34125">
      <w:pPr>
        <w:pStyle w:val="P68B1DB1-Telobesedila4"/>
        <w:numPr>
          <w:ilvl w:val="1"/>
          <w:numId w:val="3"/>
        </w:numPr>
        <w:spacing w:line="0" w:lineRule="atLeast"/>
        <w:ind w:left="567" w:hanging="567"/>
        <w:jc w:val="left"/>
        <w:rPr>
          <w:rFonts w:asciiTheme="minorHAnsi" w:hAnsiTheme="minorHAnsi" w:cstheme="minorHAnsi"/>
          <w:lang w:val="sl-SI"/>
        </w:rPr>
      </w:pPr>
      <w:r w:rsidRPr="002E0CBA">
        <w:rPr>
          <w:rFonts w:asciiTheme="minorHAnsi" w:hAnsiTheme="minorHAnsi" w:cstheme="minorHAnsi"/>
          <w:lang w:val="sl-SI"/>
        </w:rPr>
        <w:t>Obveznost varovanja Zaupnih podatkov ne velja za podatke, ki so (i) že znani prejemniku pred razkritjem; (ii) javno znani brez kršitve zaupnost prejemne stranke, (iii) prejeti od tretje osebe brez dolžnosti varovanja zaupnosti, (iv) neodvisno razviti s strani prejemnika pred oz. neodvisno od razkritja, (v) razkriti na podlagi zakona (na zahtevo državnih organov, revizije, ipd.).</w:t>
      </w:r>
    </w:p>
    <w:p w14:paraId="4F705DC2" w14:textId="2DDF955A" w:rsidR="00D0088C" w:rsidRPr="004A42D4" w:rsidRDefault="00D0088C" w:rsidP="00A71E3D">
      <w:pPr>
        <w:pStyle w:val="ListParagraph"/>
        <w:numPr>
          <w:ilvl w:val="0"/>
          <w:numId w:val="3"/>
        </w:numPr>
        <w:spacing w:before="240" w:after="120" w:line="0" w:lineRule="atLeast"/>
        <w:ind w:left="357" w:hanging="357"/>
        <w:rPr>
          <w:rFonts w:asciiTheme="minorHAnsi" w:hAnsiTheme="minorHAnsi" w:cstheme="minorHAnsi"/>
          <w:b/>
          <w:bCs/>
        </w:rPr>
      </w:pPr>
      <w:r w:rsidRPr="004A42D4">
        <w:rPr>
          <w:rFonts w:asciiTheme="minorHAnsi" w:hAnsiTheme="minorHAnsi" w:cstheme="minorHAnsi"/>
          <w:b/>
          <w:bCs/>
        </w:rPr>
        <w:t>PRAVICE INTELEKTUALNE LASTNINE</w:t>
      </w:r>
    </w:p>
    <w:p w14:paraId="69BF1047" w14:textId="4E20875A" w:rsidR="00D0088C" w:rsidRPr="004A42D4" w:rsidRDefault="00D0088C" w:rsidP="00B55EAE">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 xml:space="preserve">Dobavitelj jamči, da </w:t>
      </w:r>
      <w:r w:rsidR="009B3C7B" w:rsidRPr="004A42D4">
        <w:rPr>
          <w:rFonts w:asciiTheme="minorHAnsi" w:hAnsiTheme="minorHAnsi" w:cstheme="minorHAnsi"/>
          <w:lang w:val="sl-SI"/>
        </w:rPr>
        <w:t xml:space="preserve">z dobavljenimi </w:t>
      </w:r>
      <w:r w:rsidRPr="004A42D4">
        <w:rPr>
          <w:rFonts w:asciiTheme="minorHAnsi" w:hAnsiTheme="minorHAnsi" w:cstheme="minorHAnsi"/>
          <w:lang w:val="sl-SI"/>
        </w:rPr>
        <w:t>Proizvodi ne krši nobenih pravic intelektualne lastnine tretjih oseb.</w:t>
      </w:r>
      <w:r w:rsidR="00320B79" w:rsidRPr="004A42D4">
        <w:rPr>
          <w:rFonts w:asciiTheme="minorHAnsi" w:hAnsiTheme="minorHAnsi" w:cstheme="minorHAnsi"/>
          <w:lang w:val="sl-SI"/>
        </w:rPr>
        <w:t xml:space="preserve"> </w:t>
      </w:r>
      <w:r w:rsidRPr="004A42D4">
        <w:rPr>
          <w:rFonts w:asciiTheme="minorHAnsi" w:hAnsiTheme="minorHAnsi" w:cstheme="minorHAnsi"/>
          <w:lang w:val="sl-SI"/>
        </w:rPr>
        <w:t xml:space="preserve">V kolikor </w:t>
      </w:r>
      <w:r w:rsidR="009B3C7B" w:rsidRPr="004A42D4">
        <w:rPr>
          <w:rFonts w:asciiTheme="minorHAnsi" w:hAnsiTheme="minorHAnsi" w:cstheme="minorHAnsi"/>
          <w:lang w:val="sl-SI"/>
        </w:rPr>
        <w:t xml:space="preserve">dobavitelj </w:t>
      </w:r>
      <w:r w:rsidRPr="004A42D4">
        <w:rPr>
          <w:rFonts w:asciiTheme="minorHAnsi" w:hAnsiTheme="minorHAnsi" w:cstheme="minorHAnsi"/>
          <w:lang w:val="sl-SI"/>
        </w:rPr>
        <w:t>pri izdelavi Proizvodov krš</w:t>
      </w:r>
      <w:r w:rsidR="009B3C7B" w:rsidRPr="004A42D4">
        <w:rPr>
          <w:rFonts w:asciiTheme="minorHAnsi" w:hAnsiTheme="minorHAnsi" w:cstheme="minorHAnsi"/>
          <w:lang w:val="sl-SI"/>
        </w:rPr>
        <w:t>i pravice intelektualne lastnine tretjih oseb</w:t>
      </w:r>
      <w:r w:rsidRPr="004A42D4">
        <w:rPr>
          <w:rFonts w:asciiTheme="minorHAnsi" w:hAnsiTheme="minorHAnsi" w:cstheme="minorHAnsi"/>
          <w:lang w:val="sl-SI"/>
        </w:rPr>
        <w:t xml:space="preserve">, </w:t>
      </w:r>
      <w:r w:rsidR="009B3C7B" w:rsidRPr="004A42D4">
        <w:rPr>
          <w:rFonts w:asciiTheme="minorHAnsi" w:hAnsiTheme="minorHAnsi" w:cstheme="minorHAnsi"/>
          <w:lang w:val="sl-SI"/>
        </w:rPr>
        <w:t>je</w:t>
      </w:r>
      <w:r w:rsidRPr="004A42D4">
        <w:rPr>
          <w:rFonts w:asciiTheme="minorHAnsi" w:hAnsiTheme="minorHAnsi" w:cstheme="minorHAnsi"/>
          <w:lang w:val="sl-SI"/>
        </w:rPr>
        <w:t xml:space="preserve"> Dobavitelj </w:t>
      </w:r>
      <w:r w:rsidR="009B3C7B" w:rsidRPr="004A42D4">
        <w:rPr>
          <w:rFonts w:asciiTheme="minorHAnsi" w:hAnsiTheme="minorHAnsi" w:cstheme="minorHAnsi"/>
          <w:lang w:val="sl-SI"/>
        </w:rPr>
        <w:t xml:space="preserve">dolžan </w:t>
      </w:r>
      <w:r w:rsidR="004E2827" w:rsidRPr="004A42D4">
        <w:rPr>
          <w:rFonts w:asciiTheme="minorHAnsi" w:hAnsiTheme="minorHAnsi" w:cstheme="minorHAnsi"/>
          <w:lang w:val="sl-SI"/>
        </w:rPr>
        <w:t>poravnati vso škodo</w:t>
      </w:r>
      <w:r w:rsidR="009D44A9" w:rsidRPr="004A42D4">
        <w:rPr>
          <w:rFonts w:asciiTheme="minorHAnsi" w:hAnsiTheme="minorHAnsi" w:cstheme="minorHAnsi"/>
          <w:lang w:val="sl-SI"/>
        </w:rPr>
        <w:t>, ki je nastala s takšnim ravnanjem</w:t>
      </w:r>
      <w:r w:rsidR="00C71205" w:rsidRPr="004A42D4">
        <w:rPr>
          <w:rFonts w:asciiTheme="minorHAnsi" w:hAnsiTheme="minorHAnsi" w:cstheme="minorHAnsi"/>
          <w:lang w:val="sl-SI"/>
        </w:rPr>
        <w:t xml:space="preserve">. </w:t>
      </w:r>
    </w:p>
    <w:p w14:paraId="65DAC86E" w14:textId="50F55EB0" w:rsidR="00164739" w:rsidRPr="004A42D4" w:rsidRDefault="00164739" w:rsidP="00B55EAE">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 xml:space="preserve">Poslovni modeli, specifikacije, risbe, poslovni vzorci in drugi elementi industrijske lastnine kot blagovne znamke, ki jih </w:t>
      </w:r>
      <w:r w:rsidR="009B3C7B" w:rsidRPr="004A42D4">
        <w:rPr>
          <w:rFonts w:asciiTheme="minorHAnsi" w:hAnsiTheme="minorHAnsi" w:cstheme="minorHAnsi"/>
          <w:lang w:val="sl-SI"/>
        </w:rPr>
        <w:t>K</w:t>
      </w:r>
      <w:r w:rsidRPr="004A42D4">
        <w:rPr>
          <w:rFonts w:asciiTheme="minorHAnsi" w:hAnsiTheme="minorHAnsi" w:cstheme="minorHAnsi"/>
          <w:lang w:val="sl-SI"/>
        </w:rPr>
        <w:t>upec uporablja in se nanaša</w:t>
      </w:r>
      <w:r w:rsidR="009B3C7B" w:rsidRPr="004A42D4">
        <w:rPr>
          <w:rFonts w:asciiTheme="minorHAnsi" w:hAnsiTheme="minorHAnsi" w:cstheme="minorHAnsi"/>
          <w:lang w:val="sl-SI"/>
        </w:rPr>
        <w:t>jo</w:t>
      </w:r>
      <w:r w:rsidRPr="004A42D4">
        <w:rPr>
          <w:rFonts w:asciiTheme="minorHAnsi" w:hAnsiTheme="minorHAnsi" w:cstheme="minorHAnsi"/>
          <w:lang w:val="sl-SI"/>
        </w:rPr>
        <w:t xml:space="preserve"> na proizvodne dele, so njegova izključna last ali so pod </w:t>
      </w:r>
      <w:r w:rsidR="009B3C7B" w:rsidRPr="004A42D4">
        <w:rPr>
          <w:rFonts w:asciiTheme="minorHAnsi" w:hAnsiTheme="minorHAnsi" w:cstheme="minorHAnsi"/>
          <w:lang w:val="sl-SI"/>
        </w:rPr>
        <w:t>Kupčevim</w:t>
      </w:r>
      <w:r w:rsidRPr="004A42D4">
        <w:rPr>
          <w:rFonts w:asciiTheme="minorHAnsi" w:hAnsiTheme="minorHAnsi" w:cstheme="minorHAnsi"/>
          <w:lang w:val="sl-SI"/>
        </w:rPr>
        <w:t xml:space="preserve"> nadzorom. Zato jih ni dovoljeno uporabljati drugače kot za namene te </w:t>
      </w:r>
      <w:r w:rsidR="00AF5FCD" w:rsidRPr="004A42D4">
        <w:rPr>
          <w:rFonts w:asciiTheme="minorHAnsi" w:hAnsiTheme="minorHAnsi" w:cstheme="minorHAnsi"/>
          <w:lang w:val="sl-SI"/>
        </w:rPr>
        <w:t>P</w:t>
      </w:r>
      <w:r w:rsidRPr="004A42D4">
        <w:rPr>
          <w:rFonts w:asciiTheme="minorHAnsi" w:hAnsiTheme="minorHAnsi" w:cstheme="minorHAnsi"/>
          <w:lang w:val="sl-SI"/>
        </w:rPr>
        <w:t xml:space="preserve">ogodbe in </w:t>
      </w:r>
      <w:r w:rsidR="009B3C7B" w:rsidRPr="004A42D4">
        <w:rPr>
          <w:rFonts w:asciiTheme="minorHAnsi" w:hAnsiTheme="minorHAnsi" w:cstheme="minorHAnsi"/>
          <w:lang w:val="sl-SI"/>
        </w:rPr>
        <w:t xml:space="preserve">jih Dobavitelj ne sme posredovati tretjim osebam. </w:t>
      </w:r>
      <w:r w:rsidRPr="004A42D4">
        <w:rPr>
          <w:rFonts w:asciiTheme="minorHAnsi" w:hAnsiTheme="minorHAnsi" w:cstheme="minorHAnsi"/>
          <w:lang w:val="sl-SI"/>
        </w:rPr>
        <w:t xml:space="preserve">Če je </w:t>
      </w:r>
      <w:r w:rsidR="009B3C7B" w:rsidRPr="004A42D4">
        <w:rPr>
          <w:rFonts w:asciiTheme="minorHAnsi" w:hAnsiTheme="minorHAnsi" w:cstheme="minorHAnsi"/>
          <w:lang w:val="sl-SI"/>
        </w:rPr>
        <w:t>Kupec posredoval</w:t>
      </w:r>
      <w:r w:rsidRPr="004A42D4">
        <w:rPr>
          <w:rFonts w:asciiTheme="minorHAnsi" w:hAnsiTheme="minorHAnsi" w:cstheme="minorHAnsi"/>
          <w:lang w:val="sl-SI"/>
        </w:rPr>
        <w:t xml:space="preserve"> </w:t>
      </w:r>
      <w:r w:rsidR="009B3C7B" w:rsidRPr="004A42D4">
        <w:rPr>
          <w:rFonts w:asciiTheme="minorHAnsi" w:hAnsiTheme="minorHAnsi" w:cstheme="minorHAnsi"/>
          <w:lang w:val="sl-SI"/>
        </w:rPr>
        <w:t>D</w:t>
      </w:r>
      <w:r w:rsidRPr="004A42D4">
        <w:rPr>
          <w:rFonts w:asciiTheme="minorHAnsi" w:hAnsiTheme="minorHAnsi" w:cstheme="minorHAnsi"/>
          <w:lang w:val="sl-SI"/>
        </w:rPr>
        <w:t>obavitelju</w:t>
      </w:r>
      <w:r w:rsidRPr="004A42D4">
        <w:rPr>
          <w:rFonts w:asciiTheme="minorHAnsi" w:hAnsiTheme="minorHAnsi" w:cstheme="minorHAnsi"/>
          <w:szCs w:val="22"/>
          <w:lang w:val="sl-SI"/>
        </w:rPr>
        <w:t xml:space="preserve"> risbe ali druge elemente industrijske ali intelektualne lastnine, </w:t>
      </w:r>
      <w:r w:rsidR="009B3C7B" w:rsidRPr="004A42D4">
        <w:rPr>
          <w:rFonts w:asciiTheme="minorHAnsi" w:hAnsiTheme="minorHAnsi" w:cstheme="minorHAnsi"/>
          <w:szCs w:val="22"/>
          <w:lang w:val="sl-SI"/>
        </w:rPr>
        <w:t>so</w:t>
      </w:r>
      <w:r w:rsidRPr="004A42D4">
        <w:rPr>
          <w:rFonts w:asciiTheme="minorHAnsi" w:hAnsiTheme="minorHAnsi" w:cstheme="minorHAnsi"/>
          <w:szCs w:val="22"/>
          <w:lang w:val="sl-SI"/>
        </w:rPr>
        <w:t xml:space="preserve"> le-te podane kot zaupne, </w:t>
      </w:r>
      <w:r w:rsidR="009B3C7B" w:rsidRPr="004A42D4">
        <w:rPr>
          <w:rFonts w:asciiTheme="minorHAnsi" w:hAnsiTheme="minorHAnsi" w:cstheme="minorHAnsi"/>
          <w:szCs w:val="22"/>
          <w:lang w:val="sl-SI"/>
        </w:rPr>
        <w:t>D</w:t>
      </w:r>
      <w:r w:rsidRPr="004A42D4">
        <w:rPr>
          <w:rFonts w:asciiTheme="minorHAnsi" w:hAnsiTheme="minorHAnsi" w:cstheme="minorHAnsi"/>
          <w:szCs w:val="22"/>
          <w:lang w:val="sl-SI"/>
        </w:rPr>
        <w:t xml:space="preserve">obavitelj pa jih bo uporabil </w:t>
      </w:r>
      <w:r w:rsidR="009B3C7B" w:rsidRPr="004A42D4">
        <w:rPr>
          <w:rFonts w:asciiTheme="minorHAnsi" w:hAnsiTheme="minorHAnsi" w:cstheme="minorHAnsi"/>
          <w:szCs w:val="22"/>
          <w:lang w:val="sl-SI"/>
        </w:rPr>
        <w:t>izključno</w:t>
      </w:r>
      <w:r w:rsidRPr="004A42D4">
        <w:rPr>
          <w:rFonts w:asciiTheme="minorHAnsi" w:hAnsiTheme="minorHAnsi" w:cstheme="minorHAnsi"/>
          <w:szCs w:val="22"/>
          <w:lang w:val="sl-SI"/>
        </w:rPr>
        <w:t xml:space="preserve"> za </w:t>
      </w:r>
      <w:r w:rsidR="009B3C7B" w:rsidRPr="004A42D4">
        <w:rPr>
          <w:rFonts w:asciiTheme="minorHAnsi" w:hAnsiTheme="minorHAnsi" w:cstheme="minorHAnsi"/>
          <w:szCs w:val="22"/>
          <w:lang w:val="sl-SI"/>
        </w:rPr>
        <w:t>potrebe</w:t>
      </w:r>
      <w:r w:rsidRPr="004A42D4">
        <w:rPr>
          <w:rFonts w:asciiTheme="minorHAnsi" w:hAnsiTheme="minorHAnsi" w:cstheme="minorHAnsi"/>
          <w:szCs w:val="22"/>
          <w:lang w:val="sl-SI"/>
        </w:rPr>
        <w:t xml:space="preserve"> </w:t>
      </w:r>
      <w:r w:rsidR="009B3C7B" w:rsidRPr="004A42D4">
        <w:rPr>
          <w:rFonts w:asciiTheme="minorHAnsi" w:hAnsiTheme="minorHAnsi" w:cstheme="minorHAnsi"/>
          <w:szCs w:val="22"/>
          <w:lang w:val="sl-SI"/>
        </w:rPr>
        <w:t>K</w:t>
      </w:r>
      <w:r w:rsidRPr="004A42D4">
        <w:rPr>
          <w:rFonts w:asciiTheme="minorHAnsi" w:hAnsiTheme="minorHAnsi" w:cstheme="minorHAnsi"/>
          <w:szCs w:val="22"/>
          <w:lang w:val="sl-SI"/>
        </w:rPr>
        <w:t xml:space="preserve">upca in jih na </w:t>
      </w:r>
      <w:r w:rsidR="009B3C7B" w:rsidRPr="004A42D4">
        <w:rPr>
          <w:rFonts w:asciiTheme="minorHAnsi" w:hAnsiTheme="minorHAnsi" w:cstheme="minorHAnsi"/>
          <w:szCs w:val="22"/>
          <w:lang w:val="sl-SI"/>
        </w:rPr>
        <w:t xml:space="preserve">njegovo </w:t>
      </w:r>
      <w:r w:rsidRPr="004A42D4">
        <w:rPr>
          <w:rFonts w:asciiTheme="minorHAnsi" w:hAnsiTheme="minorHAnsi" w:cstheme="minorHAnsi"/>
          <w:szCs w:val="22"/>
          <w:lang w:val="sl-SI"/>
        </w:rPr>
        <w:t xml:space="preserve">zahtevo </w:t>
      </w:r>
      <w:r w:rsidR="00803B75" w:rsidRPr="004A42D4">
        <w:rPr>
          <w:rFonts w:asciiTheme="minorHAnsi" w:hAnsiTheme="minorHAnsi" w:cstheme="minorHAnsi"/>
          <w:szCs w:val="22"/>
          <w:lang w:val="sl-SI"/>
        </w:rPr>
        <w:t xml:space="preserve">oziroma po prenehanju sodelovanja </w:t>
      </w:r>
      <w:r w:rsidR="00803B75" w:rsidRPr="004A42D4">
        <w:rPr>
          <w:rFonts w:asciiTheme="minorHAnsi" w:hAnsiTheme="minorHAnsi" w:cstheme="minorHAnsi"/>
          <w:lang w:val="sl-SI"/>
        </w:rPr>
        <w:t xml:space="preserve">po tej Pogodbi </w:t>
      </w:r>
      <w:r w:rsidR="009B3C7B" w:rsidRPr="004A42D4">
        <w:rPr>
          <w:rFonts w:asciiTheme="minorHAnsi" w:hAnsiTheme="minorHAnsi" w:cstheme="minorHAnsi"/>
          <w:lang w:val="sl-SI"/>
        </w:rPr>
        <w:t>nemudoma</w:t>
      </w:r>
      <w:r w:rsidRPr="004A42D4">
        <w:rPr>
          <w:rFonts w:asciiTheme="minorHAnsi" w:hAnsiTheme="minorHAnsi" w:cstheme="minorHAnsi"/>
          <w:lang w:val="sl-SI"/>
        </w:rPr>
        <w:t xml:space="preserve"> vrnil.</w:t>
      </w:r>
    </w:p>
    <w:p w14:paraId="0892541C" w14:textId="0747A766" w:rsidR="00D0088C" w:rsidRPr="004A42D4" w:rsidRDefault="00164739" w:rsidP="00B55EAE">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 xml:space="preserve">Intelektualna lastnina in znanje </w:t>
      </w:r>
      <w:r w:rsidR="00894E75" w:rsidRPr="004A42D4">
        <w:rPr>
          <w:rFonts w:asciiTheme="minorHAnsi" w:hAnsiTheme="minorHAnsi" w:cstheme="minorHAnsi"/>
          <w:lang w:val="sl-SI"/>
        </w:rPr>
        <w:t>D</w:t>
      </w:r>
      <w:r w:rsidRPr="004A42D4">
        <w:rPr>
          <w:rFonts w:asciiTheme="minorHAnsi" w:hAnsiTheme="minorHAnsi" w:cstheme="minorHAnsi"/>
          <w:lang w:val="sl-SI"/>
        </w:rPr>
        <w:t xml:space="preserve">obavitelja, ki sta bila vključena v pogodbene izdelke in dokumente, ki jih je dobavil </w:t>
      </w:r>
      <w:r w:rsidR="00894E75" w:rsidRPr="004A42D4">
        <w:rPr>
          <w:rFonts w:asciiTheme="minorHAnsi" w:hAnsiTheme="minorHAnsi" w:cstheme="minorHAnsi"/>
          <w:lang w:val="sl-SI"/>
        </w:rPr>
        <w:t>D</w:t>
      </w:r>
      <w:r w:rsidRPr="004A42D4">
        <w:rPr>
          <w:rFonts w:asciiTheme="minorHAnsi" w:hAnsiTheme="minorHAnsi" w:cstheme="minorHAnsi"/>
          <w:lang w:val="sl-SI"/>
        </w:rPr>
        <w:t>obavitelj</w:t>
      </w:r>
      <w:r w:rsidR="00130EDB" w:rsidRPr="004A42D4">
        <w:rPr>
          <w:rFonts w:asciiTheme="minorHAnsi" w:hAnsiTheme="minorHAnsi" w:cstheme="minorHAnsi"/>
          <w:lang w:val="sl-SI"/>
        </w:rPr>
        <w:t xml:space="preserve"> in jih je Dobavitelj posedoval neodvisno in/oz. pred pričetkom sodelovanja s Kupcem (background knowledge)</w:t>
      </w:r>
      <w:r w:rsidRPr="004A42D4">
        <w:rPr>
          <w:rFonts w:asciiTheme="minorHAnsi" w:hAnsiTheme="minorHAnsi" w:cstheme="minorHAnsi"/>
          <w:lang w:val="sl-SI"/>
        </w:rPr>
        <w:t>, ostaja</w:t>
      </w:r>
      <w:r w:rsidR="00B12E68" w:rsidRPr="004A42D4">
        <w:rPr>
          <w:rFonts w:asciiTheme="minorHAnsi" w:hAnsiTheme="minorHAnsi" w:cstheme="minorHAnsi"/>
          <w:lang w:val="sl-SI"/>
        </w:rPr>
        <w:t>jo</w:t>
      </w:r>
      <w:r w:rsidRPr="004A42D4">
        <w:rPr>
          <w:rFonts w:asciiTheme="minorHAnsi" w:hAnsiTheme="minorHAnsi" w:cstheme="minorHAnsi"/>
          <w:lang w:val="sl-SI"/>
        </w:rPr>
        <w:t xml:space="preserve"> njegova last</w:t>
      </w:r>
      <w:r w:rsidR="00886DE3" w:rsidRPr="004A42D4">
        <w:rPr>
          <w:rFonts w:asciiTheme="minorHAnsi" w:hAnsiTheme="minorHAnsi" w:cstheme="minorHAnsi"/>
          <w:lang w:val="sl-SI"/>
        </w:rPr>
        <w:t>, razen, v kolikor so vključeni v dobavljene Proizvode na način, da so nujno potrebni za uporabo oziroma pravilno funkcioniranje Proizvodov. V takšnem primeru</w:t>
      </w:r>
      <w:r w:rsidR="00AE7CE3" w:rsidRPr="004A42D4">
        <w:rPr>
          <w:rFonts w:asciiTheme="minorHAnsi" w:hAnsiTheme="minorHAnsi" w:cstheme="minorHAnsi"/>
          <w:lang w:val="sl-SI"/>
        </w:rPr>
        <w:t xml:space="preserve">, kot tudi, v kolikor Kupec  </w:t>
      </w:r>
      <w:r w:rsidR="006136C3" w:rsidRPr="004A42D4">
        <w:rPr>
          <w:rFonts w:asciiTheme="minorHAnsi" w:hAnsiTheme="minorHAnsi" w:cstheme="minorHAnsi"/>
          <w:lang w:val="sl-SI"/>
        </w:rPr>
        <w:t xml:space="preserve">utemeljeno potrebuje </w:t>
      </w:r>
      <w:r w:rsidR="003F5196" w:rsidRPr="004A42D4">
        <w:rPr>
          <w:rFonts w:asciiTheme="minorHAnsi" w:hAnsiTheme="minorHAnsi" w:cstheme="minorHAnsi"/>
          <w:lang w:val="sl-SI"/>
        </w:rPr>
        <w:t>pravice</w:t>
      </w:r>
      <w:r w:rsidR="006136C3" w:rsidRPr="004A42D4">
        <w:rPr>
          <w:rFonts w:asciiTheme="minorHAnsi" w:hAnsiTheme="minorHAnsi" w:cstheme="minorHAnsi"/>
          <w:lang w:val="sl-SI"/>
        </w:rPr>
        <w:t xml:space="preserve"> intelektualne lastnine za </w:t>
      </w:r>
      <w:r w:rsidR="003F5196" w:rsidRPr="004A42D4">
        <w:rPr>
          <w:rFonts w:asciiTheme="minorHAnsi" w:hAnsiTheme="minorHAnsi" w:cstheme="minorHAnsi"/>
          <w:lang w:val="sl-SI"/>
        </w:rPr>
        <w:t>nadaljnjo</w:t>
      </w:r>
      <w:r w:rsidR="006136C3" w:rsidRPr="004A42D4">
        <w:rPr>
          <w:rFonts w:asciiTheme="minorHAnsi" w:hAnsiTheme="minorHAnsi" w:cstheme="minorHAnsi"/>
          <w:lang w:val="sl-SI"/>
        </w:rPr>
        <w:t xml:space="preserve"> uporabo</w:t>
      </w:r>
      <w:r w:rsidR="003F5196" w:rsidRPr="004A42D4">
        <w:rPr>
          <w:rFonts w:asciiTheme="minorHAnsi" w:hAnsiTheme="minorHAnsi" w:cstheme="minorHAnsi"/>
          <w:lang w:val="sl-SI"/>
        </w:rPr>
        <w:t xml:space="preserve"> </w:t>
      </w:r>
      <w:r w:rsidR="006136C3" w:rsidRPr="004A42D4">
        <w:rPr>
          <w:rFonts w:asciiTheme="minorHAnsi" w:hAnsiTheme="minorHAnsi" w:cstheme="minorHAnsi"/>
          <w:lang w:val="sl-SI"/>
        </w:rPr>
        <w:t xml:space="preserve">pogodbenih izdelkov, </w:t>
      </w:r>
      <w:r w:rsidR="003F5196" w:rsidRPr="004A42D4">
        <w:rPr>
          <w:rFonts w:asciiTheme="minorHAnsi" w:hAnsiTheme="minorHAnsi" w:cstheme="minorHAnsi"/>
          <w:lang w:val="sl-SI"/>
        </w:rPr>
        <w:t>podelju</w:t>
      </w:r>
      <w:r w:rsidR="00886DE3" w:rsidRPr="004A42D4">
        <w:rPr>
          <w:rFonts w:asciiTheme="minorHAnsi" w:hAnsiTheme="minorHAnsi" w:cstheme="minorHAnsi"/>
          <w:lang w:val="sl-SI"/>
        </w:rPr>
        <w:t xml:space="preserve">je Dobavitelj </w:t>
      </w:r>
      <w:r w:rsidR="0091672B" w:rsidRPr="004A42D4">
        <w:rPr>
          <w:rFonts w:asciiTheme="minorHAnsi" w:hAnsiTheme="minorHAnsi" w:cstheme="minorHAnsi"/>
          <w:lang w:val="sl-SI"/>
        </w:rPr>
        <w:t xml:space="preserve">Kupcu neizključno </w:t>
      </w:r>
      <w:r w:rsidR="00153C11" w:rsidRPr="004A42D4">
        <w:rPr>
          <w:rFonts w:asciiTheme="minorHAnsi" w:hAnsiTheme="minorHAnsi" w:cstheme="minorHAnsi"/>
          <w:lang w:val="sl-SI"/>
        </w:rPr>
        <w:t>svetovno, za neomejen čas, prenosljivo pravico do</w:t>
      </w:r>
      <w:r w:rsidR="0091672B" w:rsidRPr="004A42D4">
        <w:rPr>
          <w:rFonts w:asciiTheme="minorHAnsi" w:hAnsiTheme="minorHAnsi" w:cstheme="minorHAnsi"/>
          <w:lang w:val="sl-SI"/>
        </w:rPr>
        <w:t xml:space="preserve"> uporabe, izkoriščanja za komercialne namene, </w:t>
      </w:r>
      <w:r w:rsidR="00F112D5" w:rsidRPr="004A42D4">
        <w:rPr>
          <w:rFonts w:asciiTheme="minorHAnsi" w:hAnsiTheme="minorHAnsi" w:cstheme="minorHAnsi"/>
          <w:lang w:val="sl-SI"/>
        </w:rPr>
        <w:t>v povezavi s Proizvodi</w:t>
      </w:r>
      <w:r w:rsidR="000E652F" w:rsidRPr="004A42D4">
        <w:rPr>
          <w:rFonts w:asciiTheme="minorHAnsi" w:hAnsiTheme="minorHAnsi" w:cstheme="minorHAnsi"/>
          <w:lang w:val="sl-SI"/>
        </w:rPr>
        <w:t>.</w:t>
      </w:r>
    </w:p>
    <w:p w14:paraId="625F8944" w14:textId="028640E8" w:rsidR="00D0088C" w:rsidRPr="004A42D4" w:rsidRDefault="00D0088C" w:rsidP="00A71E3D">
      <w:pPr>
        <w:pStyle w:val="ListParagraph"/>
        <w:numPr>
          <w:ilvl w:val="0"/>
          <w:numId w:val="3"/>
        </w:numPr>
        <w:spacing w:before="240" w:after="120" w:line="0" w:lineRule="atLeast"/>
        <w:ind w:left="357" w:hanging="357"/>
        <w:rPr>
          <w:rFonts w:asciiTheme="minorHAnsi" w:hAnsiTheme="minorHAnsi" w:cstheme="minorHAnsi"/>
          <w:b/>
          <w:bCs/>
        </w:rPr>
      </w:pPr>
      <w:r w:rsidRPr="004A42D4">
        <w:rPr>
          <w:rFonts w:asciiTheme="minorHAnsi" w:hAnsiTheme="minorHAnsi" w:cstheme="minorHAnsi"/>
          <w:b/>
          <w:bCs/>
        </w:rPr>
        <w:t>PRENOS PRAVIC IN OBVEZNOSTI</w:t>
      </w:r>
    </w:p>
    <w:p w14:paraId="0621E6A0" w14:textId="77777777" w:rsidR="00D0088C" w:rsidRPr="004A42D4" w:rsidRDefault="00D0088C" w:rsidP="002128B9">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Te Pogodbe, kot tudi nobene od pravic in / ali obveznosti, ki iz nje izvirajo, ni dovoljeno prenesti na katerokoli tretjo osebo brez vnaprejšnjega pisnega soglasja druge pogodbene stranke.</w:t>
      </w:r>
    </w:p>
    <w:p w14:paraId="59068655" w14:textId="44F32BA5" w:rsidR="00D0088C" w:rsidRPr="004A42D4" w:rsidRDefault="00D0088C" w:rsidP="00A71E3D">
      <w:pPr>
        <w:pStyle w:val="ListParagraph"/>
        <w:numPr>
          <w:ilvl w:val="0"/>
          <w:numId w:val="3"/>
        </w:numPr>
        <w:spacing w:before="240" w:after="120" w:line="0" w:lineRule="atLeast"/>
        <w:ind w:left="357" w:hanging="357"/>
        <w:rPr>
          <w:rFonts w:asciiTheme="minorHAnsi" w:hAnsiTheme="minorHAnsi" w:cstheme="minorHAnsi"/>
          <w:b/>
          <w:bCs/>
        </w:rPr>
      </w:pPr>
      <w:r w:rsidRPr="004A42D4">
        <w:rPr>
          <w:rFonts w:asciiTheme="minorHAnsi" w:hAnsiTheme="minorHAnsi" w:cstheme="minorHAnsi"/>
          <w:b/>
          <w:bCs/>
        </w:rPr>
        <w:t>PLAN IZREDNIH RAZMER</w:t>
      </w:r>
    </w:p>
    <w:p w14:paraId="6A5C5FC4" w14:textId="1F074D77" w:rsidR="00D0088C" w:rsidRDefault="00D0088C" w:rsidP="002128B9">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Dobavitelj mora izdelati plan izrednih razmer za nepredvidljive dogodke kot so naravne katastrofe, lomi stroja, tehnične napake v proizvodnem procesu in podobni dogodki</w:t>
      </w:r>
      <w:r w:rsidR="00320B79" w:rsidRPr="004A42D4">
        <w:rPr>
          <w:rFonts w:asciiTheme="minorHAnsi" w:hAnsiTheme="minorHAnsi" w:cstheme="minorHAnsi"/>
          <w:lang w:val="sl-SI"/>
        </w:rPr>
        <w:t xml:space="preserve"> in ga v primeru zahteve Kupca nemudoma dostaviti.</w:t>
      </w:r>
    </w:p>
    <w:p w14:paraId="76339FE6" w14:textId="77777777" w:rsidR="00F45E83" w:rsidRPr="004A42D4" w:rsidRDefault="00F45E83" w:rsidP="00F45E83">
      <w:pPr>
        <w:pStyle w:val="P68B1DB1-Telobesedila4"/>
        <w:spacing w:line="0" w:lineRule="atLeast"/>
        <w:ind w:left="567"/>
        <w:jc w:val="left"/>
        <w:rPr>
          <w:rFonts w:asciiTheme="minorHAnsi" w:hAnsiTheme="minorHAnsi" w:cstheme="minorHAnsi"/>
          <w:lang w:val="sl-SI"/>
        </w:rPr>
      </w:pPr>
    </w:p>
    <w:p w14:paraId="5595ABDF" w14:textId="76E44032" w:rsidR="00D0088C" w:rsidRPr="004A42D4" w:rsidRDefault="00D0088C" w:rsidP="00A71E3D">
      <w:pPr>
        <w:pStyle w:val="ListParagraph"/>
        <w:numPr>
          <w:ilvl w:val="0"/>
          <w:numId w:val="3"/>
        </w:numPr>
        <w:spacing w:before="240" w:after="120" w:line="0" w:lineRule="atLeast"/>
        <w:ind w:left="357" w:hanging="357"/>
        <w:rPr>
          <w:rFonts w:asciiTheme="minorHAnsi" w:hAnsiTheme="minorHAnsi" w:cstheme="minorHAnsi"/>
          <w:b/>
          <w:bCs/>
        </w:rPr>
      </w:pPr>
      <w:r w:rsidRPr="004A42D4">
        <w:rPr>
          <w:rFonts w:asciiTheme="minorHAnsi" w:hAnsiTheme="minorHAnsi" w:cstheme="minorHAnsi"/>
          <w:b/>
          <w:bCs/>
        </w:rPr>
        <w:lastRenderedPageBreak/>
        <w:t>VELJAVNOST IN TRAJANJE POGODBE</w:t>
      </w:r>
    </w:p>
    <w:p w14:paraId="44994B74" w14:textId="4F682B09" w:rsidR="00C83E2A" w:rsidRPr="004A42D4" w:rsidRDefault="00D0088C" w:rsidP="002128B9">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 xml:space="preserve">Pogodba se sklepa </w:t>
      </w:r>
      <w:r w:rsidR="00FD6E12" w:rsidRPr="004A42D4">
        <w:rPr>
          <w:rFonts w:asciiTheme="minorHAnsi" w:hAnsiTheme="minorHAnsi" w:cstheme="minorHAnsi"/>
          <w:lang w:val="sl-SI"/>
        </w:rPr>
        <w:t xml:space="preserve">nedoločen čas. </w:t>
      </w:r>
    </w:p>
    <w:p w14:paraId="2123E4DE" w14:textId="77777777" w:rsidR="00D0088C" w:rsidRPr="004A42D4" w:rsidRDefault="00D0088C" w:rsidP="002128B9">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Obe pogodbeni stranki imata pravico takoj s pisnim obvestilom odpovedati to Pogodbo v primeru, da:</w:t>
      </w:r>
    </w:p>
    <w:p w14:paraId="790FE05A" w14:textId="77777777" w:rsidR="00D0088C" w:rsidRPr="004A42D4" w:rsidRDefault="00D0088C" w:rsidP="00A71E3D">
      <w:pPr>
        <w:pStyle w:val="Igor"/>
        <w:numPr>
          <w:ilvl w:val="2"/>
          <w:numId w:val="5"/>
        </w:numPr>
        <w:spacing w:after="0" w:line="0" w:lineRule="atLeast"/>
        <w:jc w:val="left"/>
        <w:rPr>
          <w:rFonts w:asciiTheme="minorHAnsi" w:hAnsiTheme="minorHAnsi" w:cstheme="minorHAnsi"/>
        </w:rPr>
      </w:pPr>
      <w:r w:rsidRPr="004A42D4">
        <w:rPr>
          <w:rFonts w:asciiTheme="minorHAnsi" w:hAnsiTheme="minorHAnsi" w:cstheme="minorHAnsi"/>
        </w:rPr>
        <w:t>gre druga pogodbena stranka v stečaj ali likvidacijo;</w:t>
      </w:r>
    </w:p>
    <w:p w14:paraId="711ED660" w14:textId="77777777" w:rsidR="00D0088C" w:rsidRPr="004A42D4" w:rsidRDefault="00D0088C" w:rsidP="00A71E3D">
      <w:pPr>
        <w:pStyle w:val="Igor"/>
        <w:numPr>
          <w:ilvl w:val="2"/>
          <w:numId w:val="5"/>
        </w:numPr>
        <w:spacing w:after="0" w:line="0" w:lineRule="atLeast"/>
        <w:jc w:val="left"/>
        <w:rPr>
          <w:rFonts w:asciiTheme="minorHAnsi" w:hAnsiTheme="minorHAnsi" w:cstheme="minorHAnsi"/>
        </w:rPr>
      </w:pPr>
      <w:r w:rsidRPr="004A42D4">
        <w:rPr>
          <w:rFonts w:asciiTheme="minorHAnsi" w:hAnsiTheme="minorHAnsi" w:cstheme="minorHAnsi"/>
        </w:rPr>
        <w:t>druga pogodbena stranka poskuša ali namerava prenesti na katerokoli tretjo osebo korist te pogodbe brez vnaprejšnjega pisnega soglasja druge pogodbene stranke;</w:t>
      </w:r>
    </w:p>
    <w:p w14:paraId="4713207A" w14:textId="45BF8A77" w:rsidR="00D0088C" w:rsidRPr="004A42D4" w:rsidRDefault="00D0088C" w:rsidP="00A71E3D">
      <w:pPr>
        <w:pStyle w:val="Igor"/>
        <w:numPr>
          <w:ilvl w:val="2"/>
          <w:numId w:val="5"/>
        </w:numPr>
        <w:spacing w:after="0" w:line="0" w:lineRule="atLeast"/>
        <w:jc w:val="left"/>
        <w:rPr>
          <w:rFonts w:asciiTheme="minorHAnsi" w:hAnsiTheme="minorHAnsi" w:cstheme="minorHAnsi"/>
        </w:rPr>
      </w:pPr>
      <w:r w:rsidRPr="004A42D4">
        <w:rPr>
          <w:rFonts w:asciiTheme="minorHAnsi" w:hAnsiTheme="minorHAnsi" w:cstheme="minorHAnsi"/>
        </w:rPr>
        <w:t>pogodben</w:t>
      </w:r>
      <w:r w:rsidR="00FD6E12" w:rsidRPr="004A42D4">
        <w:rPr>
          <w:rFonts w:asciiTheme="minorHAnsi" w:hAnsiTheme="minorHAnsi" w:cstheme="minorHAnsi"/>
        </w:rPr>
        <w:t>a</w:t>
      </w:r>
      <w:r w:rsidRPr="004A42D4">
        <w:rPr>
          <w:rFonts w:asciiTheme="minorHAnsi" w:hAnsiTheme="minorHAnsi" w:cstheme="minorHAnsi"/>
        </w:rPr>
        <w:t xml:space="preserve"> strank</w:t>
      </w:r>
      <w:r w:rsidR="00FD6E12" w:rsidRPr="004A42D4">
        <w:rPr>
          <w:rFonts w:asciiTheme="minorHAnsi" w:hAnsiTheme="minorHAnsi" w:cstheme="minorHAnsi"/>
        </w:rPr>
        <w:t xml:space="preserve">a </w:t>
      </w:r>
      <w:r w:rsidR="00AF5FCD" w:rsidRPr="004A42D4">
        <w:rPr>
          <w:rFonts w:asciiTheme="minorHAnsi" w:hAnsiTheme="minorHAnsi" w:cstheme="minorHAnsi"/>
        </w:rPr>
        <w:t>ne izpolnjuje</w:t>
      </w:r>
      <w:r w:rsidR="00FD6E12" w:rsidRPr="004A42D4">
        <w:rPr>
          <w:rFonts w:asciiTheme="minorHAnsi" w:hAnsiTheme="minorHAnsi" w:cstheme="minorHAnsi"/>
        </w:rPr>
        <w:t xml:space="preserve"> </w:t>
      </w:r>
      <w:r w:rsidR="00AF5FCD" w:rsidRPr="004A42D4">
        <w:rPr>
          <w:rFonts w:asciiTheme="minorHAnsi" w:hAnsiTheme="minorHAnsi" w:cstheme="minorHAnsi"/>
        </w:rPr>
        <w:t xml:space="preserve">oz. krši </w:t>
      </w:r>
      <w:r w:rsidR="00FD6E12" w:rsidRPr="004A42D4">
        <w:rPr>
          <w:rFonts w:asciiTheme="minorHAnsi" w:hAnsiTheme="minorHAnsi" w:cstheme="minorHAnsi"/>
        </w:rPr>
        <w:t>svoj</w:t>
      </w:r>
      <w:r w:rsidR="00AF5FCD" w:rsidRPr="004A42D4">
        <w:rPr>
          <w:rFonts w:asciiTheme="minorHAnsi" w:hAnsiTheme="minorHAnsi" w:cstheme="minorHAnsi"/>
        </w:rPr>
        <w:t>e</w:t>
      </w:r>
      <w:r w:rsidRPr="004A42D4">
        <w:rPr>
          <w:rFonts w:asciiTheme="minorHAnsi" w:hAnsiTheme="minorHAnsi" w:cstheme="minorHAnsi"/>
        </w:rPr>
        <w:t xml:space="preserve"> obveznosti</w:t>
      </w:r>
      <w:r w:rsidR="00AF5FCD" w:rsidRPr="004A42D4">
        <w:rPr>
          <w:rFonts w:asciiTheme="minorHAnsi" w:hAnsiTheme="minorHAnsi" w:cstheme="minorHAnsi"/>
        </w:rPr>
        <w:t xml:space="preserve"> po tej Pogodbi in tega ne sanira niti v roku 8 dni po pozivu k izpolnitvi oz</w:t>
      </w:r>
      <w:r w:rsidR="00A52F9E" w:rsidRPr="004A42D4">
        <w:rPr>
          <w:rFonts w:asciiTheme="minorHAnsi" w:hAnsiTheme="minorHAnsi" w:cstheme="minorHAnsi"/>
        </w:rPr>
        <w:t>.</w:t>
      </w:r>
      <w:r w:rsidR="00AF5FCD" w:rsidRPr="004A42D4">
        <w:rPr>
          <w:rFonts w:asciiTheme="minorHAnsi" w:hAnsiTheme="minorHAnsi" w:cstheme="minorHAnsi"/>
        </w:rPr>
        <w:t xml:space="preserve"> odpravi kršitve, podane s strani druge pogodbene stranke</w:t>
      </w:r>
      <w:r w:rsidRPr="004A42D4">
        <w:rPr>
          <w:rFonts w:asciiTheme="minorHAnsi" w:hAnsiTheme="minorHAnsi" w:cstheme="minorHAnsi"/>
        </w:rPr>
        <w:t>;</w:t>
      </w:r>
    </w:p>
    <w:p w14:paraId="32C46943" w14:textId="4181A20C" w:rsidR="00D0088C" w:rsidRPr="0011381E" w:rsidRDefault="00FD6E12" w:rsidP="0011381E">
      <w:pPr>
        <w:pStyle w:val="P68B1DB1-Telobesedila4"/>
        <w:numPr>
          <w:ilvl w:val="1"/>
          <w:numId w:val="3"/>
        </w:numPr>
        <w:spacing w:line="0" w:lineRule="atLeast"/>
        <w:ind w:left="567" w:hanging="567"/>
        <w:jc w:val="left"/>
        <w:rPr>
          <w:rFonts w:asciiTheme="minorHAnsi" w:hAnsiTheme="minorHAnsi" w:cstheme="minorHAnsi"/>
          <w:lang w:val="sl-SI"/>
        </w:rPr>
      </w:pPr>
      <w:r w:rsidRPr="0011381E">
        <w:rPr>
          <w:rFonts w:asciiTheme="minorHAnsi" w:hAnsiTheme="minorHAnsi" w:cstheme="minorHAnsi"/>
          <w:lang w:val="sl-SI"/>
        </w:rPr>
        <w:t>O</w:t>
      </w:r>
      <w:r w:rsidR="00D0088C" w:rsidRPr="0011381E">
        <w:rPr>
          <w:rFonts w:asciiTheme="minorHAnsi" w:hAnsiTheme="minorHAnsi" w:cstheme="minorHAnsi"/>
          <w:lang w:val="sl-SI"/>
        </w:rPr>
        <w:t xml:space="preserve">dpovedni rok </w:t>
      </w:r>
      <w:r w:rsidR="00AF5FCD" w:rsidRPr="0011381E">
        <w:rPr>
          <w:rFonts w:asciiTheme="minorHAnsi" w:hAnsiTheme="minorHAnsi" w:cstheme="minorHAnsi"/>
          <w:lang w:val="sl-SI"/>
        </w:rPr>
        <w:t>redne odpovedi te Pogodbe</w:t>
      </w:r>
      <w:r w:rsidRPr="0011381E">
        <w:rPr>
          <w:rFonts w:asciiTheme="minorHAnsi" w:hAnsiTheme="minorHAnsi" w:cstheme="minorHAnsi"/>
          <w:lang w:val="sl-SI"/>
        </w:rPr>
        <w:t xml:space="preserve"> </w:t>
      </w:r>
      <w:r w:rsidR="00D0088C" w:rsidRPr="0011381E">
        <w:rPr>
          <w:rFonts w:asciiTheme="minorHAnsi" w:hAnsiTheme="minorHAnsi" w:cstheme="minorHAnsi"/>
          <w:lang w:val="sl-SI"/>
        </w:rPr>
        <w:t xml:space="preserve"> je 180 dni</w:t>
      </w:r>
      <w:r w:rsidR="00984664" w:rsidRPr="0011381E">
        <w:rPr>
          <w:rFonts w:asciiTheme="minorHAnsi" w:hAnsiTheme="minorHAnsi" w:cstheme="minorHAnsi"/>
          <w:lang w:val="sl-SI"/>
        </w:rPr>
        <w:t>, vendar je Dobavitelj še vseeno dolžan spoštovati rok 12 mesecev, kot to določa 13.2. člen.</w:t>
      </w:r>
    </w:p>
    <w:p w14:paraId="6243B233" w14:textId="450CE20B" w:rsidR="00476B89" w:rsidRPr="004A42D4" w:rsidRDefault="00D0088C" w:rsidP="00476B89">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 xml:space="preserve">Pogodba stopi v veljavo, ko jo podpišeta </w:t>
      </w:r>
      <w:r w:rsidR="00AF5FCD" w:rsidRPr="004A42D4">
        <w:rPr>
          <w:rFonts w:asciiTheme="minorHAnsi" w:hAnsiTheme="minorHAnsi" w:cstheme="minorHAnsi"/>
          <w:lang w:val="sl-SI"/>
        </w:rPr>
        <w:t xml:space="preserve">obe </w:t>
      </w:r>
      <w:r w:rsidRPr="004A42D4">
        <w:rPr>
          <w:rFonts w:asciiTheme="minorHAnsi" w:hAnsiTheme="minorHAnsi" w:cstheme="minorHAnsi"/>
          <w:lang w:val="sl-SI"/>
        </w:rPr>
        <w:t>pogodbeni stranki.</w:t>
      </w:r>
    </w:p>
    <w:p w14:paraId="764E68D0" w14:textId="5DA6A1E5" w:rsidR="00D0088C" w:rsidRPr="004A42D4" w:rsidRDefault="00D0088C" w:rsidP="00A71E3D">
      <w:pPr>
        <w:pStyle w:val="ListParagraph"/>
        <w:numPr>
          <w:ilvl w:val="0"/>
          <w:numId w:val="3"/>
        </w:numPr>
        <w:spacing w:before="240" w:after="120" w:line="0" w:lineRule="atLeast"/>
        <w:ind w:left="357" w:hanging="357"/>
        <w:rPr>
          <w:rFonts w:asciiTheme="minorHAnsi" w:hAnsiTheme="minorHAnsi" w:cstheme="minorHAnsi"/>
          <w:b/>
          <w:bCs/>
        </w:rPr>
      </w:pPr>
      <w:r w:rsidRPr="004A42D4">
        <w:rPr>
          <w:rFonts w:asciiTheme="minorHAnsi" w:hAnsiTheme="minorHAnsi" w:cstheme="minorHAnsi"/>
          <w:b/>
          <w:bCs/>
        </w:rPr>
        <w:t>PROTIKORUPCIJSKA KLAVZULA in KODEKS RAVNANJA</w:t>
      </w:r>
    </w:p>
    <w:p w14:paraId="3917F08B" w14:textId="77777777" w:rsidR="00D0088C" w:rsidRPr="004A42D4" w:rsidRDefault="00D0088C" w:rsidP="00332785">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Ta pogodba je nična, kadar kdo v imenu ali na račun druge pogodbene stranke predstavniku ali posredniku naročnika obljubi, ponudi ali da kakšno nedovoljeno korist za:</w:t>
      </w:r>
    </w:p>
    <w:p w14:paraId="6673DD6F" w14:textId="77777777" w:rsidR="00D0088C" w:rsidRPr="004A42D4" w:rsidRDefault="00D0088C" w:rsidP="00A71E3D">
      <w:pPr>
        <w:pStyle w:val="Igor"/>
        <w:numPr>
          <w:ilvl w:val="0"/>
          <w:numId w:val="6"/>
        </w:numPr>
        <w:spacing w:after="0" w:line="0" w:lineRule="atLeast"/>
        <w:jc w:val="left"/>
        <w:rPr>
          <w:rFonts w:asciiTheme="minorHAnsi" w:hAnsiTheme="minorHAnsi" w:cstheme="minorHAnsi"/>
        </w:rPr>
      </w:pPr>
      <w:r w:rsidRPr="004A42D4">
        <w:rPr>
          <w:rFonts w:asciiTheme="minorHAnsi" w:hAnsiTheme="minorHAnsi" w:cstheme="minorHAnsi"/>
        </w:rPr>
        <w:t>pridobitev posla;</w:t>
      </w:r>
    </w:p>
    <w:p w14:paraId="0602DC78" w14:textId="77777777" w:rsidR="00D0088C" w:rsidRPr="004A42D4" w:rsidRDefault="00D0088C" w:rsidP="00A71E3D">
      <w:pPr>
        <w:pStyle w:val="Igor"/>
        <w:numPr>
          <w:ilvl w:val="0"/>
          <w:numId w:val="6"/>
        </w:numPr>
        <w:spacing w:after="0" w:line="0" w:lineRule="atLeast"/>
        <w:jc w:val="left"/>
        <w:rPr>
          <w:rFonts w:asciiTheme="minorHAnsi" w:hAnsiTheme="minorHAnsi" w:cstheme="minorHAnsi"/>
        </w:rPr>
      </w:pPr>
      <w:r w:rsidRPr="004A42D4">
        <w:rPr>
          <w:rFonts w:asciiTheme="minorHAnsi" w:hAnsiTheme="minorHAnsi" w:cstheme="minorHAnsi"/>
        </w:rPr>
        <w:t>za sklenitev posla pod ugodnejšimi pogoji;</w:t>
      </w:r>
    </w:p>
    <w:p w14:paraId="36D0A5B6" w14:textId="77777777" w:rsidR="00D0088C" w:rsidRPr="004A42D4" w:rsidRDefault="00D0088C" w:rsidP="00A71E3D">
      <w:pPr>
        <w:pStyle w:val="Igor"/>
        <w:numPr>
          <w:ilvl w:val="0"/>
          <w:numId w:val="6"/>
        </w:numPr>
        <w:spacing w:after="0" w:line="0" w:lineRule="atLeast"/>
        <w:jc w:val="left"/>
        <w:rPr>
          <w:rFonts w:asciiTheme="minorHAnsi" w:hAnsiTheme="minorHAnsi" w:cstheme="minorHAnsi"/>
        </w:rPr>
      </w:pPr>
      <w:r w:rsidRPr="004A42D4">
        <w:rPr>
          <w:rFonts w:asciiTheme="minorHAnsi" w:hAnsiTheme="minorHAnsi" w:cstheme="minorHAnsi"/>
        </w:rPr>
        <w:t>za opustitev dolžnega nadzora nad izvajanjem pogodbenih obveznosti;</w:t>
      </w:r>
    </w:p>
    <w:p w14:paraId="7D7200D8" w14:textId="77777777" w:rsidR="00D0088C" w:rsidRPr="004A42D4" w:rsidRDefault="00D0088C" w:rsidP="00A71E3D">
      <w:pPr>
        <w:pStyle w:val="Igor"/>
        <w:numPr>
          <w:ilvl w:val="0"/>
          <w:numId w:val="6"/>
        </w:numPr>
        <w:spacing w:after="0" w:line="0" w:lineRule="atLeast"/>
        <w:jc w:val="left"/>
        <w:rPr>
          <w:rFonts w:asciiTheme="minorHAnsi" w:hAnsiTheme="minorHAnsi" w:cstheme="minorHAnsi"/>
        </w:rPr>
      </w:pPr>
      <w:r w:rsidRPr="004A42D4">
        <w:rPr>
          <w:rFonts w:asciiTheme="minorHAnsi" w:hAnsiTheme="minorHAnsi" w:cstheme="minorHAnsi"/>
        </w:rPr>
        <w:t>za drugo ravnanje ali opustitev, s katerim je naročniku povzročena škoda ali je omogočena pridobitev nedovoljene koristi predstavniku naročnika, drugi pogodbeni stranki ali njenemu predstavniku, zastopniku, posredniku.</w:t>
      </w:r>
    </w:p>
    <w:p w14:paraId="5D90CFD1" w14:textId="12C9A36F" w:rsidR="00D0088C" w:rsidRDefault="00D0088C" w:rsidP="00332785">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Dobavitelj izrecno izjavlja, da je seznanjen s Kodeksom ravnanja, ki je objavljen na spletni strani Kupca, da spoštuje vsa določila Kodeksa ravnanja in da v nobenem primeru ne deluje v nasprotju s sprejeto politiko Kupca.</w:t>
      </w:r>
    </w:p>
    <w:p w14:paraId="4D7376E7" w14:textId="13A4F6B2" w:rsidR="004742A0" w:rsidRPr="004A42D4" w:rsidRDefault="004742A0" w:rsidP="00332785">
      <w:pPr>
        <w:pStyle w:val="P68B1DB1-Telobesedila4"/>
        <w:numPr>
          <w:ilvl w:val="1"/>
          <w:numId w:val="3"/>
        </w:numPr>
        <w:spacing w:line="0" w:lineRule="atLeast"/>
        <w:ind w:left="567" w:hanging="567"/>
        <w:jc w:val="left"/>
        <w:rPr>
          <w:rFonts w:asciiTheme="minorHAnsi" w:hAnsiTheme="minorHAnsi" w:cstheme="minorHAnsi"/>
          <w:lang w:val="sl-SI"/>
        </w:rPr>
      </w:pPr>
      <w:r w:rsidRPr="004742A0">
        <w:rPr>
          <w:rFonts w:asciiTheme="minorHAnsi" w:hAnsiTheme="minorHAnsi" w:cstheme="minorHAnsi"/>
          <w:lang w:val="sl-SI"/>
        </w:rPr>
        <w:t xml:space="preserve">Pogodbeni stranki soglašata, da med trajanjem te pogodbe in v obdobju štiriindvajset (24) mesecev po prenehanju te pogodbe ne bosta neposredno ali posredno prek katerega koli, v celoti ali delno obvladovanega pravnega subjekta, zaposlili delavcev druge pogodbene stranke. To vključuje zaposlitev delavcev, začasno zaposlitev, pogodbeno zaposlitev ali kakršno koli drugo obliko zaposlitve oziroma dela. V primeru kršitve  te klavzule se stranka, ki je zaposlila delavca druge pogodbene stranke  brez soglasja, strinja, da bo plačala pogodbeno kazen v višini </w:t>
      </w:r>
      <w:r w:rsidR="00CA2D3C" w:rsidRPr="004A42D4">
        <w:rPr>
          <w:rFonts w:asciiTheme="minorHAnsi" w:hAnsiTheme="minorHAnsi" w:cstheme="minorHAnsi"/>
          <w:b/>
          <w:bCs/>
        </w:rPr>
        <w:t xml:space="preserve"> </w:t>
      </w:r>
      <w:permStart w:id="862850209" w:edGrp="everyone"/>
      <w:r w:rsidR="00FF5E27" w:rsidRPr="00FF5E27">
        <w:rPr>
          <w:rFonts w:asciiTheme="minorHAnsi" w:hAnsiTheme="minorHAnsi" w:cstheme="minorHAnsi"/>
        </w:rPr>
        <w:t>1</w:t>
      </w:r>
      <w:r w:rsidR="005E2248">
        <w:rPr>
          <w:rFonts w:asciiTheme="minorHAnsi" w:hAnsiTheme="minorHAnsi" w:cstheme="minorHAnsi"/>
        </w:rPr>
        <w:t>0</w:t>
      </w:r>
      <w:r w:rsidR="00FF5E27" w:rsidRPr="00FF5E27">
        <w:rPr>
          <w:rFonts w:asciiTheme="minorHAnsi" w:hAnsiTheme="minorHAnsi" w:cstheme="minorHAnsi"/>
        </w:rPr>
        <w:t>%</w:t>
      </w:r>
      <w:permEnd w:id="862850209"/>
      <w:r w:rsidRPr="004742A0">
        <w:rPr>
          <w:rFonts w:asciiTheme="minorHAnsi" w:hAnsiTheme="minorHAnsi" w:cstheme="minorHAnsi"/>
          <w:lang w:val="sl-SI"/>
        </w:rPr>
        <w:t xml:space="preserve"> pogodbene vrednosti drugi pogodbeni stranki.</w:t>
      </w:r>
    </w:p>
    <w:p w14:paraId="774C659F" w14:textId="4A139D93" w:rsidR="00EA09A1" w:rsidRPr="004A42D4" w:rsidRDefault="00EA09A1" w:rsidP="00CB0BDC">
      <w:pPr>
        <w:pStyle w:val="ListParagraph"/>
        <w:numPr>
          <w:ilvl w:val="0"/>
          <w:numId w:val="3"/>
        </w:numPr>
        <w:spacing w:before="240" w:after="120" w:line="0" w:lineRule="atLeast"/>
        <w:ind w:left="357" w:hanging="357"/>
        <w:rPr>
          <w:rFonts w:asciiTheme="minorHAnsi" w:hAnsiTheme="minorHAnsi" w:cstheme="minorHAnsi"/>
          <w:b/>
          <w:bCs/>
        </w:rPr>
      </w:pPr>
      <w:r w:rsidRPr="004A42D4">
        <w:rPr>
          <w:rFonts w:asciiTheme="minorHAnsi" w:hAnsiTheme="minorHAnsi" w:cstheme="minorHAnsi"/>
          <w:b/>
          <w:bCs/>
        </w:rPr>
        <w:t xml:space="preserve">KOMUNICIRANJE PREKO </w:t>
      </w:r>
      <w:r w:rsidR="00CB0BDC" w:rsidRPr="004A42D4">
        <w:rPr>
          <w:rFonts w:asciiTheme="minorHAnsi" w:hAnsiTheme="minorHAnsi" w:cstheme="minorHAnsi"/>
          <w:b/>
          <w:bCs/>
        </w:rPr>
        <w:t>ELEKTRONSKEGA PORTALA</w:t>
      </w:r>
    </w:p>
    <w:p w14:paraId="7A9313CF" w14:textId="48197A30" w:rsidR="00F45E83" w:rsidRPr="00F45E83" w:rsidRDefault="00EA09A1" w:rsidP="00F45E83">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Dobavitelj se strinja, da bo s Kupcem komuniciral preko Kupčevega elektronskega portala, če ga bo Kupec k temu pozval. To velja za vse vrste komunikacij, ki jih določi Kupec (na primer: reklamacije, računi, oddaja ponudb, pogajanja, potrjevanje dokumentacije, oddajanje dokumentacije, eskalacije, predlogi inovacij, ocenjevanje Dobavitelja, zagotavljanje aktualnih informacij o Dobavitelju in druga komunikacija, ki jo določi Kupec)</w:t>
      </w:r>
    </w:p>
    <w:p w14:paraId="4D3A3655" w14:textId="26D14A2E" w:rsidR="00D0088C" w:rsidRPr="004A42D4" w:rsidRDefault="00D0088C" w:rsidP="00A71E3D">
      <w:pPr>
        <w:pStyle w:val="ListParagraph"/>
        <w:numPr>
          <w:ilvl w:val="0"/>
          <w:numId w:val="3"/>
        </w:numPr>
        <w:spacing w:before="240" w:after="120" w:line="0" w:lineRule="atLeast"/>
        <w:ind w:left="357" w:hanging="357"/>
        <w:rPr>
          <w:rFonts w:asciiTheme="minorHAnsi" w:hAnsiTheme="minorHAnsi" w:cstheme="minorHAnsi"/>
          <w:b/>
          <w:bCs/>
        </w:rPr>
      </w:pPr>
      <w:r w:rsidRPr="004A42D4">
        <w:rPr>
          <w:rFonts w:asciiTheme="minorHAnsi" w:hAnsiTheme="minorHAnsi" w:cstheme="minorHAnsi"/>
          <w:b/>
          <w:bCs/>
        </w:rPr>
        <w:t>OSTALA DOLOČILA</w:t>
      </w:r>
    </w:p>
    <w:p w14:paraId="4D4334F1" w14:textId="571B9351" w:rsidR="00D0088C" w:rsidRPr="004A42D4" w:rsidRDefault="00D0088C" w:rsidP="00332785">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Vse Priloge</w:t>
      </w:r>
      <w:r w:rsidR="004053D8" w:rsidRPr="004A42D4">
        <w:rPr>
          <w:rFonts w:asciiTheme="minorHAnsi" w:hAnsiTheme="minorHAnsi" w:cstheme="minorHAnsi"/>
          <w:lang w:val="sl-SI"/>
        </w:rPr>
        <w:t>,</w:t>
      </w:r>
      <w:r w:rsidRPr="004A42D4">
        <w:rPr>
          <w:rFonts w:asciiTheme="minorHAnsi" w:hAnsiTheme="minorHAnsi" w:cstheme="minorHAnsi"/>
          <w:lang w:val="sl-SI"/>
        </w:rPr>
        <w:t xml:space="preserve"> Aneksi </w:t>
      </w:r>
      <w:r w:rsidR="004053D8" w:rsidRPr="004A42D4">
        <w:rPr>
          <w:rFonts w:asciiTheme="minorHAnsi" w:hAnsiTheme="minorHAnsi" w:cstheme="minorHAnsi"/>
          <w:lang w:val="sl-SI"/>
        </w:rPr>
        <w:t xml:space="preserve">in Nominacijske pogodbe </w:t>
      </w:r>
      <w:r w:rsidRPr="004A42D4">
        <w:rPr>
          <w:rFonts w:asciiTheme="minorHAnsi" w:hAnsiTheme="minorHAnsi" w:cstheme="minorHAnsi"/>
          <w:lang w:val="sl-SI"/>
        </w:rPr>
        <w:t>k tej Pogodbi so sestavni del Pogodbe.</w:t>
      </w:r>
    </w:p>
    <w:p w14:paraId="2652E821" w14:textId="59799204" w:rsidR="00D0088C" w:rsidRPr="004A42D4" w:rsidRDefault="00D0088C" w:rsidP="00332785">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Spremembe in dopolnitve te Pogodbe veljajo le v primeru, da so sestavljene v pisni obliki in podpisane s strani obeh pogodbenih strank.</w:t>
      </w:r>
    </w:p>
    <w:p w14:paraId="55A00703" w14:textId="3459345A" w:rsidR="00D0088C" w:rsidRPr="004A42D4" w:rsidRDefault="00D0088C" w:rsidP="00332785">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 xml:space="preserve">Morebitne spore iz te Pogodbe rešujeta pogodbeni stranki sporazumno. V kolikor sporazuma ni mogoče doseči, je za rešitev sporov pristojno stvarno pristojno sodišče po sedežu Kupca. </w:t>
      </w:r>
    </w:p>
    <w:p w14:paraId="5C463EF0" w14:textId="77777777" w:rsidR="000B4B0F" w:rsidRPr="004A42D4" w:rsidRDefault="00D0088C" w:rsidP="00332785">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Ta Pogodba se presoja po pravu Republike Slovenije.</w:t>
      </w:r>
      <w:r w:rsidR="00FD6E12" w:rsidRPr="004A42D4">
        <w:rPr>
          <w:rFonts w:asciiTheme="minorHAnsi" w:hAnsiTheme="minorHAnsi" w:cstheme="minorHAnsi"/>
          <w:lang w:val="sl-SI"/>
        </w:rPr>
        <w:t xml:space="preserve"> </w:t>
      </w:r>
    </w:p>
    <w:p w14:paraId="054AE707" w14:textId="68BD9FB9" w:rsidR="00D0088C" w:rsidRPr="004A42D4" w:rsidRDefault="00D0088C" w:rsidP="00332785">
      <w:pPr>
        <w:pStyle w:val="P68B1DB1-Telobesedila4"/>
        <w:numPr>
          <w:ilvl w:val="1"/>
          <w:numId w:val="3"/>
        </w:numPr>
        <w:spacing w:line="0" w:lineRule="atLeast"/>
        <w:ind w:left="567" w:hanging="567"/>
        <w:jc w:val="left"/>
        <w:rPr>
          <w:rFonts w:asciiTheme="minorHAnsi" w:hAnsiTheme="minorHAnsi" w:cstheme="minorHAnsi"/>
          <w:lang w:val="sl-SI"/>
        </w:rPr>
      </w:pPr>
      <w:r w:rsidRPr="004A42D4">
        <w:rPr>
          <w:rFonts w:asciiTheme="minorHAnsi" w:hAnsiTheme="minorHAnsi" w:cstheme="minorHAnsi"/>
          <w:lang w:val="sl-SI"/>
        </w:rPr>
        <w:t>Pogodba je sestavljena v dveh izvodih, od katerih prejmeta Kupec in Dobavitelj  en izvod.</w:t>
      </w:r>
    </w:p>
    <w:p w14:paraId="4DA55E4A" w14:textId="4DD5802B" w:rsidR="00D86A90" w:rsidRPr="004A42D4" w:rsidRDefault="00D86A90" w:rsidP="00D86A90">
      <w:pPr>
        <w:pStyle w:val="P68B1DB1-Telobesedila4"/>
        <w:spacing w:line="0" w:lineRule="atLeast"/>
        <w:jc w:val="left"/>
        <w:rPr>
          <w:rFonts w:asciiTheme="minorHAnsi" w:hAnsiTheme="minorHAnsi" w:cstheme="minorHAnsi"/>
          <w:lang w:val="sl-SI"/>
        </w:rPr>
      </w:pPr>
    </w:p>
    <w:p w14:paraId="12A2D534" w14:textId="429F52D6" w:rsidR="00D86A90" w:rsidRPr="004A42D4" w:rsidRDefault="00D86A90" w:rsidP="00D86A90">
      <w:pPr>
        <w:pStyle w:val="P68B1DB1-Telobesedila4"/>
        <w:spacing w:line="0" w:lineRule="atLeast"/>
        <w:jc w:val="left"/>
        <w:rPr>
          <w:rFonts w:asciiTheme="minorHAnsi" w:hAnsiTheme="minorHAnsi" w:cstheme="minorHAnsi"/>
          <w:lang w:val="sl-SI"/>
        </w:rPr>
      </w:pPr>
    </w:p>
    <w:tbl>
      <w:tblPr>
        <w:tblW w:w="9776" w:type="dxa"/>
        <w:tblCellMar>
          <w:left w:w="0" w:type="dxa"/>
          <w:right w:w="0" w:type="dxa"/>
        </w:tblCellMar>
        <w:tblLook w:val="04A0" w:firstRow="1" w:lastRow="0" w:firstColumn="1" w:lastColumn="0" w:noHBand="0" w:noVBand="1"/>
      </w:tblPr>
      <w:tblGrid>
        <w:gridCol w:w="4957"/>
        <w:gridCol w:w="4819"/>
      </w:tblGrid>
      <w:tr w:rsidR="004A42D4" w:rsidRPr="004A42D4" w14:paraId="1F56FFC2" w14:textId="77777777" w:rsidTr="00D62E35">
        <w:tc>
          <w:tcPr>
            <w:tcW w:w="4957" w:type="dxa"/>
            <w:shd w:val="clear" w:color="auto" w:fill="auto"/>
          </w:tcPr>
          <w:p w14:paraId="595A0A1F" w14:textId="0421C821" w:rsidR="00D86A90" w:rsidRPr="004A42D4" w:rsidRDefault="00F45E83" w:rsidP="00D62E35">
            <w:pPr>
              <w:rPr>
                <w:bCs/>
              </w:rPr>
            </w:pPr>
            <w:r>
              <w:rPr>
                <w:rFonts w:asciiTheme="minorHAnsi" w:hAnsiTheme="minorHAnsi" w:cstheme="minorHAnsi"/>
                <w:bCs/>
              </w:rPr>
              <w:t>N</w:t>
            </w:r>
            <w:r w:rsidR="00D86A90" w:rsidRPr="004A42D4">
              <w:rPr>
                <w:rFonts w:asciiTheme="minorHAnsi" w:hAnsiTheme="minorHAnsi" w:cstheme="minorHAnsi"/>
                <w:bCs/>
              </w:rPr>
              <w:t>aročnik:</w:t>
            </w:r>
          </w:p>
        </w:tc>
        <w:tc>
          <w:tcPr>
            <w:tcW w:w="4819" w:type="dxa"/>
            <w:shd w:val="clear" w:color="auto" w:fill="auto"/>
          </w:tcPr>
          <w:p w14:paraId="6E431A5B" w14:textId="77777777" w:rsidR="00D86A90" w:rsidRPr="004A42D4" w:rsidRDefault="00D86A90" w:rsidP="00D62E35">
            <w:pPr>
              <w:rPr>
                <w:rFonts w:asciiTheme="minorHAnsi" w:hAnsiTheme="minorHAnsi" w:cstheme="minorHAnsi"/>
                <w:bCs/>
              </w:rPr>
            </w:pPr>
            <w:r w:rsidRPr="004A42D4">
              <w:rPr>
                <w:rFonts w:asciiTheme="minorHAnsi" w:hAnsiTheme="minorHAnsi" w:cstheme="minorHAnsi"/>
                <w:bCs/>
              </w:rPr>
              <w:t>Dobavitelj:</w:t>
            </w:r>
          </w:p>
        </w:tc>
      </w:tr>
      <w:tr w:rsidR="004A42D4" w:rsidRPr="004A42D4" w14:paraId="70261F75" w14:textId="77777777" w:rsidTr="00D62E35">
        <w:tc>
          <w:tcPr>
            <w:tcW w:w="4957" w:type="dxa"/>
            <w:shd w:val="clear" w:color="auto" w:fill="auto"/>
          </w:tcPr>
          <w:p w14:paraId="679E8220" w14:textId="77777777" w:rsidR="00D86A90" w:rsidRPr="004A42D4" w:rsidRDefault="00D86A90" w:rsidP="00D62E35">
            <w:pPr>
              <w:rPr>
                <w:rFonts w:asciiTheme="minorHAnsi" w:hAnsiTheme="minorHAnsi" w:cstheme="minorHAnsi"/>
                <w:b/>
              </w:rPr>
            </w:pPr>
            <w:r w:rsidRPr="004A42D4">
              <w:rPr>
                <w:rFonts w:asciiTheme="minorHAnsi" w:hAnsiTheme="minorHAnsi" w:cstheme="minorHAnsi"/>
                <w:b/>
              </w:rPr>
              <w:t>Iskra Mehanizmi, d.o.o.</w:t>
            </w:r>
          </w:p>
          <w:p w14:paraId="46F2FEDC" w14:textId="6354C3FC" w:rsidR="00D86A90" w:rsidRPr="004A42D4" w:rsidRDefault="00D86A90" w:rsidP="00D62E35">
            <w:pPr>
              <w:rPr>
                <w:rFonts w:asciiTheme="minorHAnsi" w:hAnsiTheme="minorHAnsi" w:cstheme="minorHAnsi"/>
                <w:bCs/>
              </w:rPr>
            </w:pPr>
            <w:r w:rsidRPr="004A42D4">
              <w:rPr>
                <w:rFonts w:asciiTheme="minorHAnsi" w:hAnsiTheme="minorHAnsi" w:cstheme="minorHAnsi"/>
                <w:bCs/>
              </w:rPr>
              <w:t>direktor</w:t>
            </w:r>
          </w:p>
          <w:p w14:paraId="732813B6" w14:textId="1DE6A7D7" w:rsidR="00D86A90" w:rsidRPr="004A42D4" w:rsidRDefault="00F45E83" w:rsidP="00D62E35">
            <w:pPr>
              <w:rPr>
                <w:bCs/>
              </w:rPr>
            </w:pPr>
            <w:r>
              <w:rPr>
                <w:rFonts w:asciiTheme="minorHAnsi" w:hAnsiTheme="minorHAnsi" w:cstheme="minorHAnsi"/>
                <w:bCs/>
              </w:rPr>
              <w:lastRenderedPageBreak/>
              <w:t>dr. Marjan Pogačnik</w:t>
            </w:r>
          </w:p>
          <w:p w14:paraId="63892C7E" w14:textId="77777777" w:rsidR="00D86A90" w:rsidRPr="004A42D4" w:rsidRDefault="00D86A90" w:rsidP="00D62E35">
            <w:pPr>
              <w:rPr>
                <w:rFonts w:asciiTheme="minorHAnsi" w:hAnsiTheme="minorHAnsi" w:cstheme="minorHAnsi"/>
              </w:rPr>
            </w:pPr>
          </w:p>
        </w:tc>
        <w:tc>
          <w:tcPr>
            <w:tcW w:w="4819" w:type="dxa"/>
            <w:shd w:val="clear" w:color="auto" w:fill="auto"/>
          </w:tcPr>
          <w:p w14:paraId="207CD5E3" w14:textId="77777777" w:rsidR="00D86A90" w:rsidRPr="004A42D4" w:rsidRDefault="00D86A90" w:rsidP="00D62E35">
            <w:pPr>
              <w:rPr>
                <w:rFonts w:asciiTheme="minorHAnsi" w:hAnsiTheme="minorHAnsi" w:cstheme="minorHAnsi"/>
              </w:rPr>
            </w:pPr>
            <w:r w:rsidRPr="004A42D4">
              <w:rPr>
                <w:rFonts w:asciiTheme="minorHAnsi" w:hAnsiTheme="minorHAnsi" w:cstheme="minorHAnsi"/>
                <w:b/>
              </w:rPr>
              <w:lastRenderedPageBreak/>
              <w:t xml:space="preserve"> </w:t>
            </w:r>
            <w:permStart w:id="258036254" w:edGrp="everyone"/>
            <w:r w:rsidRPr="004A42D4">
              <w:rPr>
                <w:rFonts w:asciiTheme="minorHAnsi" w:hAnsiTheme="minorHAnsi" w:cstheme="minorHAnsi"/>
              </w:rPr>
              <w:t xml:space="preserve">               </w:t>
            </w:r>
            <w:permEnd w:id="258036254"/>
          </w:p>
        </w:tc>
      </w:tr>
      <w:tr w:rsidR="004A42D4" w:rsidRPr="004A42D4" w14:paraId="43FD21D2" w14:textId="77777777" w:rsidTr="00D62E35">
        <w:tc>
          <w:tcPr>
            <w:tcW w:w="4957" w:type="dxa"/>
            <w:shd w:val="clear" w:color="auto" w:fill="auto"/>
          </w:tcPr>
          <w:p w14:paraId="0191BBFA" w14:textId="77777777" w:rsidR="00D86A90" w:rsidRPr="004A42D4" w:rsidRDefault="00D86A90" w:rsidP="00D62E35">
            <w:pPr>
              <w:rPr>
                <w:rFonts w:asciiTheme="minorHAnsi" w:hAnsiTheme="minorHAnsi" w:cstheme="minorHAnsi"/>
              </w:rPr>
            </w:pPr>
            <w:r w:rsidRPr="004A42D4">
              <w:rPr>
                <w:rFonts w:asciiTheme="minorHAnsi" w:hAnsiTheme="minorHAnsi" w:cstheme="minorHAnsi"/>
              </w:rPr>
              <w:t>________________________________</w:t>
            </w:r>
          </w:p>
        </w:tc>
        <w:tc>
          <w:tcPr>
            <w:tcW w:w="4819" w:type="dxa"/>
            <w:shd w:val="clear" w:color="auto" w:fill="auto"/>
          </w:tcPr>
          <w:p w14:paraId="4EE50BA9" w14:textId="77777777" w:rsidR="00D86A90" w:rsidRPr="004A42D4" w:rsidRDefault="00D86A90" w:rsidP="00D62E35">
            <w:pPr>
              <w:rPr>
                <w:rFonts w:asciiTheme="minorHAnsi" w:hAnsiTheme="minorHAnsi" w:cstheme="minorHAnsi"/>
                <w:b/>
              </w:rPr>
            </w:pPr>
            <w:r w:rsidRPr="004A42D4">
              <w:rPr>
                <w:rFonts w:asciiTheme="minorHAnsi" w:hAnsiTheme="minorHAnsi" w:cstheme="minorHAnsi"/>
              </w:rPr>
              <w:t>________________________________</w:t>
            </w:r>
          </w:p>
        </w:tc>
      </w:tr>
      <w:tr w:rsidR="00D86A90" w:rsidRPr="004A42D4" w14:paraId="2EA21BC1" w14:textId="77777777" w:rsidTr="00D62E35">
        <w:tc>
          <w:tcPr>
            <w:tcW w:w="4957" w:type="dxa"/>
            <w:shd w:val="clear" w:color="auto" w:fill="auto"/>
          </w:tcPr>
          <w:p w14:paraId="610748E8" w14:textId="77777777" w:rsidR="00D86A90" w:rsidRPr="004A42D4" w:rsidRDefault="00D86A90" w:rsidP="00D62E35">
            <w:pPr>
              <w:rPr>
                <w:rFonts w:asciiTheme="minorHAnsi" w:hAnsiTheme="minorHAnsi" w:cstheme="minorHAnsi"/>
              </w:rPr>
            </w:pPr>
          </w:p>
          <w:p w14:paraId="6F84E164" w14:textId="77777777" w:rsidR="00D86A90" w:rsidRPr="004A42D4" w:rsidRDefault="00D86A90" w:rsidP="00D62E35">
            <w:pPr>
              <w:rPr>
                <w:rFonts w:asciiTheme="minorHAnsi" w:hAnsiTheme="minorHAnsi" w:cstheme="minorHAnsi"/>
              </w:rPr>
            </w:pPr>
            <w:r w:rsidRPr="004A42D4">
              <w:rPr>
                <w:rFonts w:asciiTheme="minorHAnsi" w:hAnsiTheme="minorHAnsi" w:cstheme="minorHAnsi"/>
              </w:rPr>
              <w:t xml:space="preserve">Datum podpisa: </w:t>
            </w:r>
            <w:permStart w:id="569386587" w:edGrp="everyone"/>
            <w:r w:rsidRPr="004A42D4">
              <w:rPr>
                <w:rFonts w:asciiTheme="minorHAnsi" w:hAnsiTheme="minorHAnsi" w:cstheme="minorHAnsi"/>
              </w:rPr>
              <w:t>___________________</w:t>
            </w:r>
            <w:permEnd w:id="569386587"/>
          </w:p>
        </w:tc>
        <w:tc>
          <w:tcPr>
            <w:tcW w:w="4819" w:type="dxa"/>
            <w:shd w:val="clear" w:color="auto" w:fill="auto"/>
          </w:tcPr>
          <w:p w14:paraId="57C7B5DC" w14:textId="77777777" w:rsidR="00D86A90" w:rsidRPr="004A42D4" w:rsidRDefault="00D86A90" w:rsidP="00D62E35">
            <w:pPr>
              <w:rPr>
                <w:rFonts w:asciiTheme="minorHAnsi" w:hAnsiTheme="minorHAnsi" w:cstheme="minorHAnsi"/>
              </w:rPr>
            </w:pPr>
          </w:p>
          <w:p w14:paraId="23988E91" w14:textId="77777777" w:rsidR="00D86A90" w:rsidRPr="004A42D4" w:rsidRDefault="00D86A90" w:rsidP="00D62E35">
            <w:pPr>
              <w:rPr>
                <w:rFonts w:asciiTheme="minorHAnsi" w:hAnsiTheme="minorHAnsi" w:cstheme="minorHAnsi"/>
                <w:b/>
              </w:rPr>
            </w:pPr>
            <w:r w:rsidRPr="004A42D4">
              <w:rPr>
                <w:rFonts w:asciiTheme="minorHAnsi" w:hAnsiTheme="minorHAnsi" w:cstheme="minorHAnsi"/>
              </w:rPr>
              <w:t xml:space="preserve">Datum podpisa: </w:t>
            </w:r>
            <w:permStart w:id="1240210521" w:edGrp="everyone"/>
            <w:r w:rsidRPr="004A42D4">
              <w:rPr>
                <w:rFonts w:asciiTheme="minorHAnsi" w:hAnsiTheme="minorHAnsi" w:cstheme="minorHAnsi"/>
              </w:rPr>
              <w:t>___________________</w:t>
            </w:r>
            <w:permEnd w:id="1240210521"/>
          </w:p>
        </w:tc>
      </w:tr>
    </w:tbl>
    <w:p w14:paraId="1C0F951B" w14:textId="358A3A4F" w:rsidR="00D86A90" w:rsidRDefault="00D86A90" w:rsidP="00D86A90">
      <w:pPr>
        <w:spacing w:after="120" w:line="0" w:lineRule="atLeast"/>
        <w:rPr>
          <w:rFonts w:asciiTheme="minorHAnsi" w:hAnsiTheme="minorHAnsi" w:cstheme="minorHAnsi"/>
          <w:b/>
        </w:rPr>
      </w:pPr>
    </w:p>
    <w:p w14:paraId="12EBB701" w14:textId="77777777" w:rsidR="00F45E83" w:rsidRPr="004A42D4" w:rsidRDefault="00F45E83" w:rsidP="00D86A90">
      <w:pPr>
        <w:spacing w:after="120" w:line="0" w:lineRule="atLeast"/>
        <w:rPr>
          <w:rFonts w:asciiTheme="minorHAnsi" w:hAnsiTheme="minorHAnsi" w:cstheme="minorHAnsi"/>
          <w:b/>
        </w:rPr>
      </w:pPr>
    </w:p>
    <w:p w14:paraId="1CD7E60E" w14:textId="77777777" w:rsidR="00D86A90" w:rsidRPr="004A42D4" w:rsidRDefault="00D86A90" w:rsidP="00D86A90">
      <w:pPr>
        <w:spacing w:after="120" w:line="0" w:lineRule="atLeast"/>
        <w:rPr>
          <w:rFonts w:asciiTheme="minorHAnsi" w:hAnsiTheme="minorHAnsi" w:cstheme="minorHAnsi"/>
          <w:b/>
        </w:rPr>
      </w:pPr>
      <w:permStart w:id="636558394" w:edGrp="everyone"/>
      <w:r w:rsidRPr="004A42D4">
        <w:rPr>
          <w:rFonts w:asciiTheme="minorHAnsi" w:hAnsiTheme="minorHAnsi" w:cstheme="minorHAnsi"/>
          <w:b/>
        </w:rPr>
        <w:t>Priloge:</w:t>
      </w:r>
    </w:p>
    <w:p w14:paraId="21A1783C" w14:textId="63CADC8A" w:rsidR="00D86A90" w:rsidRPr="004A42D4" w:rsidRDefault="00D86A90" w:rsidP="00D86A90">
      <w:pPr>
        <w:pStyle w:val="ListParagraph"/>
        <w:numPr>
          <w:ilvl w:val="0"/>
          <w:numId w:val="16"/>
        </w:numPr>
        <w:spacing w:after="120" w:line="0" w:lineRule="atLeast"/>
        <w:rPr>
          <w:rFonts w:asciiTheme="minorHAnsi" w:hAnsiTheme="minorHAnsi" w:cstheme="minorHAnsi"/>
        </w:rPr>
      </w:pPr>
      <w:r w:rsidRPr="004A42D4">
        <w:rPr>
          <w:rFonts w:asciiTheme="minorHAnsi" w:hAnsiTheme="minorHAnsi" w:cstheme="minorHAnsi"/>
        </w:rPr>
        <w:t xml:space="preserve">Priloga 1 – </w:t>
      </w:r>
    </w:p>
    <w:p w14:paraId="4A8E64C5" w14:textId="787B89C6" w:rsidR="00D86A90" w:rsidRPr="004A42D4" w:rsidRDefault="00D86A90" w:rsidP="00D86A90">
      <w:pPr>
        <w:pStyle w:val="ListParagraph"/>
        <w:numPr>
          <w:ilvl w:val="0"/>
          <w:numId w:val="16"/>
        </w:numPr>
        <w:spacing w:after="120" w:line="0" w:lineRule="atLeast"/>
        <w:rPr>
          <w:rFonts w:asciiTheme="minorHAnsi" w:hAnsiTheme="minorHAnsi" w:cstheme="minorHAnsi"/>
        </w:rPr>
      </w:pPr>
      <w:r w:rsidRPr="004A42D4">
        <w:rPr>
          <w:rFonts w:asciiTheme="minorHAnsi" w:hAnsiTheme="minorHAnsi" w:cstheme="minorHAnsi"/>
        </w:rPr>
        <w:t>Priloga 2 –</w:t>
      </w:r>
      <w:permEnd w:id="636558394"/>
    </w:p>
    <w:p w14:paraId="2717DDAC" w14:textId="4D658875" w:rsidR="00D86A90" w:rsidRPr="004A42D4" w:rsidRDefault="00D86A90" w:rsidP="00D86A90">
      <w:pPr>
        <w:pStyle w:val="P68B1DB1-Telobesedila4"/>
        <w:spacing w:line="0" w:lineRule="atLeast"/>
        <w:jc w:val="left"/>
        <w:rPr>
          <w:rFonts w:asciiTheme="minorHAnsi" w:hAnsiTheme="minorHAnsi" w:cstheme="minorHAnsi"/>
          <w:lang w:val="sl-SI"/>
        </w:rPr>
      </w:pPr>
      <w:permStart w:id="1811309276" w:edGrp="everyone"/>
      <w:permEnd w:id="1811309276"/>
    </w:p>
    <w:sectPr w:rsidR="00D86A90" w:rsidRPr="004A42D4" w:rsidSect="005415DB">
      <w:footerReference w:type="default" r:id="rId13"/>
      <w:headerReference w:type="first" r:id="rId14"/>
      <w:footerReference w:type="first" r:id="rId15"/>
      <w:pgSz w:w="11906" w:h="16838" w:code="9"/>
      <w:pgMar w:top="851" w:right="1134" w:bottom="851" w:left="1134"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A8A9" w14:textId="77777777" w:rsidR="000C3505" w:rsidRDefault="000C3505">
      <w:r>
        <w:separator/>
      </w:r>
    </w:p>
  </w:endnote>
  <w:endnote w:type="continuationSeparator" w:id="0">
    <w:p w14:paraId="718E92F1" w14:textId="77777777" w:rsidR="000C3505" w:rsidRDefault="000C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3212"/>
      <w:gridCol w:w="3211"/>
    </w:tblGrid>
    <w:tr w:rsidR="00220CF9" w:rsidRPr="003F6D19" w14:paraId="600BB2C0" w14:textId="77777777" w:rsidTr="00D62E35">
      <w:tc>
        <w:tcPr>
          <w:tcW w:w="3245" w:type="dxa"/>
        </w:tcPr>
        <w:p w14:paraId="1B7EBF69" w14:textId="0158A76A" w:rsidR="00220CF9" w:rsidRPr="00C33C55" w:rsidRDefault="00220CF9" w:rsidP="00220CF9">
          <w:pPr>
            <w:pStyle w:val="Footer"/>
            <w:spacing w:line="0" w:lineRule="atLeast"/>
            <w:rPr>
              <w:rFonts w:asciiTheme="minorHAnsi" w:hAnsiTheme="minorHAnsi" w:cstheme="minorHAnsi"/>
            </w:rPr>
          </w:pPr>
          <w:r w:rsidRPr="00C33C55">
            <w:rPr>
              <w:rFonts w:asciiTheme="minorHAnsi" w:hAnsiTheme="minorHAnsi" w:cstheme="minorHAnsi"/>
            </w:rPr>
            <w:t>Ver. 202</w:t>
          </w:r>
          <w:r w:rsidR="00F45E83">
            <w:rPr>
              <w:rFonts w:asciiTheme="minorHAnsi" w:hAnsiTheme="minorHAnsi" w:cstheme="minorHAnsi"/>
            </w:rPr>
            <w:t>3</w:t>
          </w:r>
          <w:r w:rsidRPr="00C33C55">
            <w:rPr>
              <w:rFonts w:asciiTheme="minorHAnsi" w:hAnsiTheme="minorHAnsi" w:cstheme="minorHAnsi"/>
            </w:rPr>
            <w:t xml:space="preserve"> v0</w:t>
          </w:r>
          <w:r w:rsidR="004742A0">
            <w:rPr>
              <w:rFonts w:asciiTheme="minorHAnsi" w:hAnsiTheme="minorHAnsi" w:cstheme="minorHAnsi"/>
            </w:rPr>
            <w:t>5</w:t>
          </w:r>
        </w:p>
      </w:tc>
      <w:tc>
        <w:tcPr>
          <w:tcW w:w="3245" w:type="dxa"/>
        </w:tcPr>
        <w:p w14:paraId="6881DD8F" w14:textId="77777777" w:rsidR="00220CF9" w:rsidRPr="00C33C55" w:rsidRDefault="00220CF9" w:rsidP="00220CF9">
          <w:pPr>
            <w:spacing w:line="0" w:lineRule="atLeast"/>
            <w:jc w:val="center"/>
            <w:rPr>
              <w:rFonts w:asciiTheme="minorHAnsi" w:hAnsiTheme="minorHAnsi" w:cstheme="minorHAnsi"/>
            </w:rPr>
          </w:pPr>
          <w:r w:rsidRPr="00C33C55">
            <w:rPr>
              <w:rFonts w:asciiTheme="minorHAnsi" w:hAnsiTheme="minorHAnsi" w:cstheme="minorHAnsi"/>
            </w:rPr>
            <w:fldChar w:fldCharType="begin"/>
          </w:r>
          <w:r w:rsidRPr="00C33C55">
            <w:rPr>
              <w:rFonts w:asciiTheme="minorHAnsi" w:hAnsiTheme="minorHAnsi" w:cstheme="minorHAnsi"/>
            </w:rPr>
            <w:instrText xml:space="preserve"> PAGE  \* Arabic  \* MERGEFORMAT </w:instrText>
          </w:r>
          <w:r w:rsidRPr="00C33C55">
            <w:rPr>
              <w:rFonts w:asciiTheme="minorHAnsi" w:hAnsiTheme="minorHAnsi" w:cstheme="minorHAnsi"/>
            </w:rPr>
            <w:fldChar w:fldCharType="separate"/>
          </w:r>
          <w:r w:rsidRPr="00C33C55">
            <w:rPr>
              <w:rFonts w:asciiTheme="minorHAnsi" w:hAnsiTheme="minorHAnsi" w:cstheme="minorHAnsi"/>
              <w:noProof/>
            </w:rPr>
            <w:t>4</w:t>
          </w:r>
          <w:r w:rsidRPr="00C33C55">
            <w:rPr>
              <w:rFonts w:asciiTheme="minorHAnsi" w:hAnsiTheme="minorHAnsi" w:cstheme="minorHAnsi"/>
            </w:rPr>
            <w:fldChar w:fldCharType="end"/>
          </w:r>
          <w:r w:rsidRPr="00C33C55">
            <w:rPr>
              <w:rFonts w:asciiTheme="minorHAnsi" w:hAnsiTheme="minorHAnsi" w:cstheme="minorHAnsi"/>
            </w:rPr>
            <w:t>/</w:t>
          </w:r>
          <w:r w:rsidRPr="00C33C55">
            <w:rPr>
              <w:rFonts w:asciiTheme="minorHAnsi" w:hAnsiTheme="minorHAnsi" w:cstheme="minorHAnsi"/>
            </w:rPr>
            <w:fldChar w:fldCharType="begin"/>
          </w:r>
          <w:r w:rsidRPr="00C33C55">
            <w:rPr>
              <w:rFonts w:asciiTheme="minorHAnsi" w:hAnsiTheme="minorHAnsi" w:cstheme="minorHAnsi"/>
            </w:rPr>
            <w:instrText xml:space="preserve"> NUMPAGES   \* MERGEFORMAT </w:instrText>
          </w:r>
          <w:r w:rsidRPr="00C33C55">
            <w:rPr>
              <w:rFonts w:asciiTheme="minorHAnsi" w:hAnsiTheme="minorHAnsi" w:cstheme="minorHAnsi"/>
            </w:rPr>
            <w:fldChar w:fldCharType="separate"/>
          </w:r>
          <w:r w:rsidRPr="00C33C55">
            <w:rPr>
              <w:rFonts w:asciiTheme="minorHAnsi" w:hAnsiTheme="minorHAnsi" w:cstheme="minorHAnsi"/>
              <w:noProof/>
            </w:rPr>
            <w:t>4</w:t>
          </w:r>
          <w:r w:rsidRPr="00C33C55">
            <w:rPr>
              <w:rFonts w:asciiTheme="minorHAnsi" w:hAnsiTheme="minorHAnsi" w:cstheme="minorHAnsi"/>
            </w:rPr>
            <w:fldChar w:fldCharType="end"/>
          </w:r>
        </w:p>
      </w:tc>
      <w:tc>
        <w:tcPr>
          <w:tcW w:w="3246" w:type="dxa"/>
        </w:tcPr>
        <w:p w14:paraId="591D9C8D" w14:textId="77777777" w:rsidR="00220CF9" w:rsidRPr="00C33C55" w:rsidRDefault="00220CF9" w:rsidP="00220CF9">
          <w:pPr>
            <w:spacing w:line="0" w:lineRule="atLeast"/>
            <w:rPr>
              <w:rFonts w:asciiTheme="minorHAnsi" w:hAnsiTheme="minorHAnsi" w:cstheme="minorHAnsi"/>
            </w:rPr>
          </w:pPr>
        </w:p>
      </w:tc>
    </w:tr>
  </w:tbl>
  <w:p w14:paraId="79CA37BE" w14:textId="0E66DED1" w:rsidR="00AF5FCD" w:rsidRPr="00220CF9" w:rsidRDefault="00AF5FCD" w:rsidP="00220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3212"/>
      <w:gridCol w:w="3211"/>
    </w:tblGrid>
    <w:tr w:rsidR="00220CF9" w:rsidRPr="003F6D19" w14:paraId="11157AFF" w14:textId="77777777" w:rsidTr="00D62E35">
      <w:tc>
        <w:tcPr>
          <w:tcW w:w="3245" w:type="dxa"/>
        </w:tcPr>
        <w:p w14:paraId="2E126054" w14:textId="594860B0" w:rsidR="004742A0" w:rsidRPr="00C33C55" w:rsidRDefault="00220CF9" w:rsidP="00220CF9">
          <w:pPr>
            <w:pStyle w:val="Footer"/>
            <w:spacing w:line="0" w:lineRule="atLeast"/>
            <w:rPr>
              <w:rFonts w:asciiTheme="minorHAnsi" w:hAnsiTheme="minorHAnsi" w:cstheme="minorHAnsi"/>
            </w:rPr>
          </w:pPr>
          <w:r w:rsidRPr="00C33C55">
            <w:rPr>
              <w:rFonts w:asciiTheme="minorHAnsi" w:hAnsiTheme="minorHAnsi" w:cstheme="minorHAnsi"/>
            </w:rPr>
            <w:t>Ver. 202</w:t>
          </w:r>
          <w:r w:rsidR="00F45E83">
            <w:rPr>
              <w:rFonts w:asciiTheme="minorHAnsi" w:hAnsiTheme="minorHAnsi" w:cstheme="minorHAnsi"/>
            </w:rPr>
            <w:t>3</w:t>
          </w:r>
          <w:r w:rsidRPr="00C33C55">
            <w:rPr>
              <w:rFonts w:asciiTheme="minorHAnsi" w:hAnsiTheme="minorHAnsi" w:cstheme="minorHAnsi"/>
            </w:rPr>
            <w:t xml:space="preserve"> v0</w:t>
          </w:r>
          <w:r w:rsidR="004742A0">
            <w:rPr>
              <w:rFonts w:asciiTheme="minorHAnsi" w:hAnsiTheme="minorHAnsi" w:cstheme="minorHAnsi"/>
            </w:rPr>
            <w:t>5</w:t>
          </w:r>
        </w:p>
      </w:tc>
      <w:tc>
        <w:tcPr>
          <w:tcW w:w="3245" w:type="dxa"/>
        </w:tcPr>
        <w:p w14:paraId="12062FB0" w14:textId="77777777" w:rsidR="00220CF9" w:rsidRPr="00C33C55" w:rsidRDefault="00220CF9" w:rsidP="00220CF9">
          <w:pPr>
            <w:spacing w:line="0" w:lineRule="atLeast"/>
            <w:jc w:val="center"/>
            <w:rPr>
              <w:rFonts w:asciiTheme="minorHAnsi" w:hAnsiTheme="minorHAnsi" w:cstheme="minorHAnsi"/>
            </w:rPr>
          </w:pPr>
          <w:r w:rsidRPr="00C33C55">
            <w:rPr>
              <w:rFonts w:asciiTheme="minorHAnsi" w:hAnsiTheme="minorHAnsi" w:cstheme="minorHAnsi"/>
            </w:rPr>
            <w:fldChar w:fldCharType="begin"/>
          </w:r>
          <w:r w:rsidRPr="00C33C55">
            <w:rPr>
              <w:rFonts w:asciiTheme="minorHAnsi" w:hAnsiTheme="minorHAnsi" w:cstheme="minorHAnsi"/>
            </w:rPr>
            <w:instrText xml:space="preserve"> PAGE  \* Arabic  \* MERGEFORMAT </w:instrText>
          </w:r>
          <w:r w:rsidRPr="00C33C55">
            <w:rPr>
              <w:rFonts w:asciiTheme="minorHAnsi" w:hAnsiTheme="minorHAnsi" w:cstheme="minorHAnsi"/>
            </w:rPr>
            <w:fldChar w:fldCharType="separate"/>
          </w:r>
          <w:r w:rsidRPr="00C33C55">
            <w:rPr>
              <w:rFonts w:asciiTheme="minorHAnsi" w:hAnsiTheme="minorHAnsi" w:cstheme="minorHAnsi"/>
              <w:noProof/>
            </w:rPr>
            <w:t>4</w:t>
          </w:r>
          <w:r w:rsidRPr="00C33C55">
            <w:rPr>
              <w:rFonts w:asciiTheme="minorHAnsi" w:hAnsiTheme="minorHAnsi" w:cstheme="minorHAnsi"/>
            </w:rPr>
            <w:fldChar w:fldCharType="end"/>
          </w:r>
          <w:r w:rsidRPr="00C33C55">
            <w:rPr>
              <w:rFonts w:asciiTheme="minorHAnsi" w:hAnsiTheme="minorHAnsi" w:cstheme="minorHAnsi"/>
            </w:rPr>
            <w:t>/</w:t>
          </w:r>
          <w:r w:rsidRPr="00C33C55">
            <w:rPr>
              <w:rFonts w:asciiTheme="minorHAnsi" w:hAnsiTheme="minorHAnsi" w:cstheme="minorHAnsi"/>
            </w:rPr>
            <w:fldChar w:fldCharType="begin"/>
          </w:r>
          <w:r w:rsidRPr="00C33C55">
            <w:rPr>
              <w:rFonts w:asciiTheme="minorHAnsi" w:hAnsiTheme="minorHAnsi" w:cstheme="minorHAnsi"/>
            </w:rPr>
            <w:instrText xml:space="preserve"> NUMPAGES   \* MERGEFORMAT </w:instrText>
          </w:r>
          <w:r w:rsidRPr="00C33C55">
            <w:rPr>
              <w:rFonts w:asciiTheme="minorHAnsi" w:hAnsiTheme="minorHAnsi" w:cstheme="minorHAnsi"/>
            </w:rPr>
            <w:fldChar w:fldCharType="separate"/>
          </w:r>
          <w:r w:rsidRPr="00C33C55">
            <w:rPr>
              <w:rFonts w:asciiTheme="minorHAnsi" w:hAnsiTheme="minorHAnsi" w:cstheme="minorHAnsi"/>
              <w:noProof/>
            </w:rPr>
            <w:t>4</w:t>
          </w:r>
          <w:r w:rsidRPr="00C33C55">
            <w:rPr>
              <w:rFonts w:asciiTheme="minorHAnsi" w:hAnsiTheme="minorHAnsi" w:cstheme="minorHAnsi"/>
            </w:rPr>
            <w:fldChar w:fldCharType="end"/>
          </w:r>
        </w:p>
      </w:tc>
      <w:tc>
        <w:tcPr>
          <w:tcW w:w="3246" w:type="dxa"/>
        </w:tcPr>
        <w:p w14:paraId="12603D1F" w14:textId="77777777" w:rsidR="00220CF9" w:rsidRPr="00C33C55" w:rsidRDefault="00220CF9" w:rsidP="00220CF9">
          <w:pPr>
            <w:spacing w:line="0" w:lineRule="atLeast"/>
            <w:rPr>
              <w:rFonts w:asciiTheme="minorHAnsi" w:hAnsiTheme="minorHAnsi" w:cstheme="minorHAnsi"/>
            </w:rPr>
          </w:pPr>
        </w:p>
      </w:tc>
    </w:tr>
  </w:tbl>
  <w:p w14:paraId="0DC30035" w14:textId="77777777" w:rsidR="00220CF9" w:rsidRPr="00220CF9" w:rsidRDefault="00220CF9" w:rsidP="00220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6C6A" w14:textId="77777777" w:rsidR="000C3505" w:rsidRDefault="000C3505">
      <w:r>
        <w:separator/>
      </w:r>
    </w:p>
  </w:footnote>
  <w:footnote w:type="continuationSeparator" w:id="0">
    <w:p w14:paraId="038B0D33" w14:textId="77777777" w:rsidR="000C3505" w:rsidRDefault="000C3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9752" w14:textId="580BD586" w:rsidR="00F670D1" w:rsidRDefault="00A254B8">
    <w:pPr>
      <w:pStyle w:val="Header"/>
    </w:pPr>
    <w:r w:rsidRPr="008D3B78">
      <w:rPr>
        <w:rFonts w:asciiTheme="minorHAnsi" w:hAnsiTheme="minorHAnsi" w:cstheme="minorHAnsi"/>
        <w:noProof/>
      </w:rPr>
      <w:drawing>
        <wp:anchor distT="0" distB="0" distL="114300" distR="114300" simplePos="0" relativeHeight="251659264" behindDoc="0" locked="0" layoutInCell="1" allowOverlap="1" wp14:anchorId="590B531E" wp14:editId="1004DC19">
          <wp:simplePos x="0" y="0"/>
          <wp:positionH relativeFrom="margin">
            <wp:align>left</wp:align>
          </wp:positionH>
          <wp:positionV relativeFrom="paragraph">
            <wp:posOffset>-256309</wp:posOffset>
          </wp:positionV>
          <wp:extent cx="428625" cy="421005"/>
          <wp:effectExtent l="0" t="0" r="9525" b="0"/>
          <wp:wrapNone/>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r="79083"/>
                  <a:stretch>
                    <a:fillRect/>
                  </a:stretch>
                </pic:blipFill>
                <pic:spPr bwMode="auto">
                  <a:xfrm>
                    <a:off x="0" y="0"/>
                    <a:ext cx="428625" cy="421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7A9D"/>
    <w:multiLevelType w:val="multilevel"/>
    <w:tmpl w:val="EADA5B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105F7B"/>
    <w:multiLevelType w:val="multilevel"/>
    <w:tmpl w:val="8F7CEADE"/>
    <w:styleLink w:val="Slog1"/>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5B51F0"/>
    <w:multiLevelType w:val="multilevel"/>
    <w:tmpl w:val="684801DC"/>
    <w:lvl w:ilvl="0">
      <w:start w:val="1"/>
      <w:numFmt w:val="decimal"/>
      <w:lvlText w:val="%1.1"/>
      <w:lvlJc w:val="left"/>
      <w:pPr>
        <w:ind w:left="360" w:hanging="360"/>
      </w:pPr>
      <w:rPr>
        <w:rFonts w:ascii="Calibri" w:hAnsi="Calibri" w:hint="default"/>
        <w:b w:val="0"/>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F376439"/>
    <w:multiLevelType w:val="multilevel"/>
    <w:tmpl w:val="666466F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5047C0C"/>
    <w:multiLevelType w:val="hybridMultilevel"/>
    <w:tmpl w:val="10A60B64"/>
    <w:lvl w:ilvl="0" w:tplc="EBE669D8">
      <w:start w:val="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9F92487"/>
    <w:multiLevelType w:val="multilevel"/>
    <w:tmpl w:val="FFBEA2E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F9B53DC"/>
    <w:multiLevelType w:val="hybridMultilevel"/>
    <w:tmpl w:val="E6168BBA"/>
    <w:lvl w:ilvl="0" w:tplc="F7FC202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FB677E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B92061"/>
    <w:multiLevelType w:val="hybridMultilevel"/>
    <w:tmpl w:val="AAA64A96"/>
    <w:lvl w:ilvl="0" w:tplc="04240001">
      <w:start w:val="1"/>
      <w:numFmt w:val="bullet"/>
      <w:lvlText w:val=""/>
      <w:lvlJc w:val="left"/>
      <w:pPr>
        <w:ind w:left="1512" w:hanging="360"/>
      </w:pPr>
      <w:rPr>
        <w:rFonts w:ascii="Symbol" w:hAnsi="Symbo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9" w15:restartNumberingAfterBreak="0">
    <w:nsid w:val="766A16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3722147">
    <w:abstractNumId w:val="3"/>
  </w:num>
  <w:num w:numId="2" w16cid:durableId="797450152">
    <w:abstractNumId w:val="7"/>
  </w:num>
  <w:num w:numId="3" w16cid:durableId="1822193325">
    <w:abstractNumId w:val="0"/>
  </w:num>
  <w:num w:numId="4" w16cid:durableId="1218781479">
    <w:abstractNumId w:val="1"/>
  </w:num>
  <w:num w:numId="5" w16cid:durableId="2127502656">
    <w:abstractNumId w:val="5"/>
  </w:num>
  <w:num w:numId="6" w16cid:durableId="930236281">
    <w:abstractNumId w:val="8"/>
  </w:num>
  <w:num w:numId="7" w16cid:durableId="669870819">
    <w:abstractNumId w:val="4"/>
  </w:num>
  <w:num w:numId="8" w16cid:durableId="1052535573">
    <w:abstractNumId w:val="3"/>
  </w:num>
  <w:num w:numId="9" w16cid:durableId="1372455635">
    <w:abstractNumId w:val="3"/>
  </w:num>
  <w:num w:numId="10" w16cid:durableId="1458600512">
    <w:abstractNumId w:val="3"/>
  </w:num>
  <w:num w:numId="11" w16cid:durableId="1465847233">
    <w:abstractNumId w:val="3"/>
  </w:num>
  <w:num w:numId="12" w16cid:durableId="2104719925">
    <w:abstractNumId w:val="3"/>
  </w:num>
  <w:num w:numId="13" w16cid:durableId="1900240852">
    <w:abstractNumId w:val="3"/>
  </w:num>
  <w:num w:numId="14" w16cid:durableId="1393582741">
    <w:abstractNumId w:val="2"/>
  </w:num>
  <w:num w:numId="15" w16cid:durableId="1309944667">
    <w:abstractNumId w:val="9"/>
  </w:num>
  <w:num w:numId="16" w16cid:durableId="2182918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uu/2JWJ4fhmadOT9GgTM+27DtMUmWA5DpMLjq7QusHoJNQN6gAUvc6Y0NNUVKdWTEkrxV6VeeEy6vL+IaHtZLw==" w:salt="oui74sgZ0QDlUzqxZqpYbA=="/>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88C"/>
    <w:rsid w:val="00000C76"/>
    <w:rsid w:val="00002993"/>
    <w:rsid w:val="00003F5A"/>
    <w:rsid w:val="00005679"/>
    <w:rsid w:val="000065BB"/>
    <w:rsid w:val="00020AF5"/>
    <w:rsid w:val="00036E34"/>
    <w:rsid w:val="00037C2A"/>
    <w:rsid w:val="00040516"/>
    <w:rsid w:val="00042524"/>
    <w:rsid w:val="00047E65"/>
    <w:rsid w:val="000602A2"/>
    <w:rsid w:val="000617C4"/>
    <w:rsid w:val="000644D8"/>
    <w:rsid w:val="0006630E"/>
    <w:rsid w:val="00071627"/>
    <w:rsid w:val="00071923"/>
    <w:rsid w:val="00072E63"/>
    <w:rsid w:val="0007699D"/>
    <w:rsid w:val="00077DE2"/>
    <w:rsid w:val="0008044E"/>
    <w:rsid w:val="0008335E"/>
    <w:rsid w:val="00084BBB"/>
    <w:rsid w:val="00090EF2"/>
    <w:rsid w:val="00091604"/>
    <w:rsid w:val="0009219F"/>
    <w:rsid w:val="000A735D"/>
    <w:rsid w:val="000B0120"/>
    <w:rsid w:val="000B3A9C"/>
    <w:rsid w:val="000B4A36"/>
    <w:rsid w:val="000B4B0F"/>
    <w:rsid w:val="000B5938"/>
    <w:rsid w:val="000B7270"/>
    <w:rsid w:val="000C0749"/>
    <w:rsid w:val="000C308E"/>
    <w:rsid w:val="000C3505"/>
    <w:rsid w:val="000D62AE"/>
    <w:rsid w:val="000E30F9"/>
    <w:rsid w:val="000E46A2"/>
    <w:rsid w:val="000E5395"/>
    <w:rsid w:val="000E652F"/>
    <w:rsid w:val="000F2D6C"/>
    <w:rsid w:val="00104849"/>
    <w:rsid w:val="001133CC"/>
    <w:rsid w:val="0011381E"/>
    <w:rsid w:val="00117185"/>
    <w:rsid w:val="0012243C"/>
    <w:rsid w:val="0012333C"/>
    <w:rsid w:val="00124CBE"/>
    <w:rsid w:val="0012564D"/>
    <w:rsid w:val="00125B82"/>
    <w:rsid w:val="00126B74"/>
    <w:rsid w:val="00130EDB"/>
    <w:rsid w:val="0013171A"/>
    <w:rsid w:val="00132929"/>
    <w:rsid w:val="00134EC6"/>
    <w:rsid w:val="00153C11"/>
    <w:rsid w:val="0015406B"/>
    <w:rsid w:val="001565E6"/>
    <w:rsid w:val="00164739"/>
    <w:rsid w:val="00164D0D"/>
    <w:rsid w:val="001754D5"/>
    <w:rsid w:val="00175C92"/>
    <w:rsid w:val="00176198"/>
    <w:rsid w:val="001777E7"/>
    <w:rsid w:val="00177B08"/>
    <w:rsid w:val="001828F0"/>
    <w:rsid w:val="0018699A"/>
    <w:rsid w:val="00193E15"/>
    <w:rsid w:val="00195366"/>
    <w:rsid w:val="001953AD"/>
    <w:rsid w:val="00196C24"/>
    <w:rsid w:val="001A2288"/>
    <w:rsid w:val="001B4985"/>
    <w:rsid w:val="001C0266"/>
    <w:rsid w:val="001C6797"/>
    <w:rsid w:val="001C7F50"/>
    <w:rsid w:val="001D6485"/>
    <w:rsid w:val="001E113E"/>
    <w:rsid w:val="001E484B"/>
    <w:rsid w:val="001E6EFE"/>
    <w:rsid w:val="001E7ECD"/>
    <w:rsid w:val="001F5726"/>
    <w:rsid w:val="001F6760"/>
    <w:rsid w:val="0020168B"/>
    <w:rsid w:val="00205512"/>
    <w:rsid w:val="002128B9"/>
    <w:rsid w:val="00213973"/>
    <w:rsid w:val="00220CF9"/>
    <w:rsid w:val="00231574"/>
    <w:rsid w:val="002318E5"/>
    <w:rsid w:val="0023224E"/>
    <w:rsid w:val="002326D9"/>
    <w:rsid w:val="00246827"/>
    <w:rsid w:val="002525CB"/>
    <w:rsid w:val="00260048"/>
    <w:rsid w:val="00267C5F"/>
    <w:rsid w:val="00276565"/>
    <w:rsid w:val="00277DC1"/>
    <w:rsid w:val="002876A0"/>
    <w:rsid w:val="00290261"/>
    <w:rsid w:val="002A5293"/>
    <w:rsid w:val="002A6CE9"/>
    <w:rsid w:val="002B723B"/>
    <w:rsid w:val="002C264C"/>
    <w:rsid w:val="002C2995"/>
    <w:rsid w:val="002D28E3"/>
    <w:rsid w:val="002D4530"/>
    <w:rsid w:val="002D4794"/>
    <w:rsid w:val="002D5EE1"/>
    <w:rsid w:val="002D65C6"/>
    <w:rsid w:val="002E0CBA"/>
    <w:rsid w:val="002E6F27"/>
    <w:rsid w:val="002F0C8B"/>
    <w:rsid w:val="002F1673"/>
    <w:rsid w:val="002F5698"/>
    <w:rsid w:val="002F7A0C"/>
    <w:rsid w:val="00303F24"/>
    <w:rsid w:val="00306ED1"/>
    <w:rsid w:val="003100F1"/>
    <w:rsid w:val="003133C6"/>
    <w:rsid w:val="003137CC"/>
    <w:rsid w:val="00315CCE"/>
    <w:rsid w:val="00320B79"/>
    <w:rsid w:val="00332785"/>
    <w:rsid w:val="00332A4C"/>
    <w:rsid w:val="003421F1"/>
    <w:rsid w:val="00342DD3"/>
    <w:rsid w:val="0035162C"/>
    <w:rsid w:val="003556DB"/>
    <w:rsid w:val="00355AC1"/>
    <w:rsid w:val="00357AE9"/>
    <w:rsid w:val="00361076"/>
    <w:rsid w:val="003807EE"/>
    <w:rsid w:val="0039055C"/>
    <w:rsid w:val="0039650E"/>
    <w:rsid w:val="003A7570"/>
    <w:rsid w:val="003B2417"/>
    <w:rsid w:val="003B5BBD"/>
    <w:rsid w:val="003C3774"/>
    <w:rsid w:val="003C6CAC"/>
    <w:rsid w:val="003D0D48"/>
    <w:rsid w:val="003D307B"/>
    <w:rsid w:val="003D508E"/>
    <w:rsid w:val="003D7BD5"/>
    <w:rsid w:val="003F0792"/>
    <w:rsid w:val="003F5196"/>
    <w:rsid w:val="00402DA6"/>
    <w:rsid w:val="00404369"/>
    <w:rsid w:val="004053D8"/>
    <w:rsid w:val="004068B6"/>
    <w:rsid w:val="00410C53"/>
    <w:rsid w:val="00412747"/>
    <w:rsid w:val="00422829"/>
    <w:rsid w:val="004262D4"/>
    <w:rsid w:val="004310C7"/>
    <w:rsid w:val="0043341A"/>
    <w:rsid w:val="00435B80"/>
    <w:rsid w:val="00435C86"/>
    <w:rsid w:val="00437F64"/>
    <w:rsid w:val="00455911"/>
    <w:rsid w:val="00456AE1"/>
    <w:rsid w:val="004611D8"/>
    <w:rsid w:val="004611DA"/>
    <w:rsid w:val="0046751F"/>
    <w:rsid w:val="004742A0"/>
    <w:rsid w:val="00476B89"/>
    <w:rsid w:val="00480DC4"/>
    <w:rsid w:val="00484135"/>
    <w:rsid w:val="00487259"/>
    <w:rsid w:val="00487539"/>
    <w:rsid w:val="00491807"/>
    <w:rsid w:val="00493293"/>
    <w:rsid w:val="00493C81"/>
    <w:rsid w:val="004A047A"/>
    <w:rsid w:val="004A2B5F"/>
    <w:rsid w:val="004A3661"/>
    <w:rsid w:val="004A42D4"/>
    <w:rsid w:val="004B6DB7"/>
    <w:rsid w:val="004C03D8"/>
    <w:rsid w:val="004C7860"/>
    <w:rsid w:val="004D72CF"/>
    <w:rsid w:val="004D77DF"/>
    <w:rsid w:val="004E2827"/>
    <w:rsid w:val="004F621F"/>
    <w:rsid w:val="004F7E56"/>
    <w:rsid w:val="00502305"/>
    <w:rsid w:val="005050AE"/>
    <w:rsid w:val="005317FE"/>
    <w:rsid w:val="005415DB"/>
    <w:rsid w:val="00541702"/>
    <w:rsid w:val="00563A2F"/>
    <w:rsid w:val="00582769"/>
    <w:rsid w:val="005835CA"/>
    <w:rsid w:val="00584653"/>
    <w:rsid w:val="00584AA9"/>
    <w:rsid w:val="00585470"/>
    <w:rsid w:val="0059279F"/>
    <w:rsid w:val="005943F9"/>
    <w:rsid w:val="00597E2F"/>
    <w:rsid w:val="005A3171"/>
    <w:rsid w:val="005A47F7"/>
    <w:rsid w:val="005A5176"/>
    <w:rsid w:val="005B2C50"/>
    <w:rsid w:val="005B490B"/>
    <w:rsid w:val="005B522C"/>
    <w:rsid w:val="005B644D"/>
    <w:rsid w:val="005C396E"/>
    <w:rsid w:val="005C45B3"/>
    <w:rsid w:val="005D132D"/>
    <w:rsid w:val="005D1C18"/>
    <w:rsid w:val="005D28FF"/>
    <w:rsid w:val="005D627D"/>
    <w:rsid w:val="005E2248"/>
    <w:rsid w:val="005E22A0"/>
    <w:rsid w:val="005E3843"/>
    <w:rsid w:val="005E4AAA"/>
    <w:rsid w:val="005F1948"/>
    <w:rsid w:val="00602B86"/>
    <w:rsid w:val="00603B74"/>
    <w:rsid w:val="006042E4"/>
    <w:rsid w:val="006062AB"/>
    <w:rsid w:val="00611984"/>
    <w:rsid w:val="00612791"/>
    <w:rsid w:val="006136C3"/>
    <w:rsid w:val="006156DA"/>
    <w:rsid w:val="00624324"/>
    <w:rsid w:val="00627061"/>
    <w:rsid w:val="006370C2"/>
    <w:rsid w:val="00646C45"/>
    <w:rsid w:val="0065005B"/>
    <w:rsid w:val="00650225"/>
    <w:rsid w:val="006504EB"/>
    <w:rsid w:val="00655BD2"/>
    <w:rsid w:val="006776A8"/>
    <w:rsid w:val="00677D0D"/>
    <w:rsid w:val="00680330"/>
    <w:rsid w:val="00680548"/>
    <w:rsid w:val="00680769"/>
    <w:rsid w:val="00691338"/>
    <w:rsid w:val="00692875"/>
    <w:rsid w:val="00693AB6"/>
    <w:rsid w:val="00695C37"/>
    <w:rsid w:val="006979EF"/>
    <w:rsid w:val="006A5F8D"/>
    <w:rsid w:val="006A65A8"/>
    <w:rsid w:val="006B1E06"/>
    <w:rsid w:val="006B312F"/>
    <w:rsid w:val="006B4574"/>
    <w:rsid w:val="006B4DC3"/>
    <w:rsid w:val="006B703E"/>
    <w:rsid w:val="006B7340"/>
    <w:rsid w:val="006C1F53"/>
    <w:rsid w:val="006D57CF"/>
    <w:rsid w:val="006D7DC3"/>
    <w:rsid w:val="006E3BDB"/>
    <w:rsid w:val="006E602C"/>
    <w:rsid w:val="006F3077"/>
    <w:rsid w:val="007045A1"/>
    <w:rsid w:val="007066FC"/>
    <w:rsid w:val="00712C15"/>
    <w:rsid w:val="00714FBF"/>
    <w:rsid w:val="007215EC"/>
    <w:rsid w:val="007257BC"/>
    <w:rsid w:val="00726373"/>
    <w:rsid w:val="00730AE6"/>
    <w:rsid w:val="007358F7"/>
    <w:rsid w:val="007606DF"/>
    <w:rsid w:val="0076168F"/>
    <w:rsid w:val="00763708"/>
    <w:rsid w:val="00763A50"/>
    <w:rsid w:val="007706C9"/>
    <w:rsid w:val="0077677A"/>
    <w:rsid w:val="00780E04"/>
    <w:rsid w:val="007813B3"/>
    <w:rsid w:val="007833F9"/>
    <w:rsid w:val="007850F6"/>
    <w:rsid w:val="007877F8"/>
    <w:rsid w:val="00793C9E"/>
    <w:rsid w:val="0079440B"/>
    <w:rsid w:val="00794756"/>
    <w:rsid w:val="007B264A"/>
    <w:rsid w:val="007C4018"/>
    <w:rsid w:val="007C6760"/>
    <w:rsid w:val="007D042E"/>
    <w:rsid w:val="007D1594"/>
    <w:rsid w:val="007D3027"/>
    <w:rsid w:val="007D7467"/>
    <w:rsid w:val="007E34F6"/>
    <w:rsid w:val="007F49BF"/>
    <w:rsid w:val="007F526A"/>
    <w:rsid w:val="00803B75"/>
    <w:rsid w:val="0081381A"/>
    <w:rsid w:val="00821573"/>
    <w:rsid w:val="00823B70"/>
    <w:rsid w:val="00824823"/>
    <w:rsid w:val="008279A4"/>
    <w:rsid w:val="0084040E"/>
    <w:rsid w:val="00842FCE"/>
    <w:rsid w:val="00846AF6"/>
    <w:rsid w:val="008512F8"/>
    <w:rsid w:val="00854085"/>
    <w:rsid w:val="008548A4"/>
    <w:rsid w:val="0085583C"/>
    <w:rsid w:val="00856E1E"/>
    <w:rsid w:val="00864B82"/>
    <w:rsid w:val="008803D7"/>
    <w:rsid w:val="00885C37"/>
    <w:rsid w:val="00886DC5"/>
    <w:rsid w:val="00886DE3"/>
    <w:rsid w:val="00894E75"/>
    <w:rsid w:val="00897EE6"/>
    <w:rsid w:val="008A4CCF"/>
    <w:rsid w:val="008A70FE"/>
    <w:rsid w:val="008B2EAF"/>
    <w:rsid w:val="008C16E4"/>
    <w:rsid w:val="008C7258"/>
    <w:rsid w:val="008D028A"/>
    <w:rsid w:val="008E2CA8"/>
    <w:rsid w:val="008E3200"/>
    <w:rsid w:val="008E50B3"/>
    <w:rsid w:val="008E5726"/>
    <w:rsid w:val="008F00D7"/>
    <w:rsid w:val="008F5BDF"/>
    <w:rsid w:val="009058C6"/>
    <w:rsid w:val="00907E67"/>
    <w:rsid w:val="00913314"/>
    <w:rsid w:val="0091672B"/>
    <w:rsid w:val="00930959"/>
    <w:rsid w:val="009361E3"/>
    <w:rsid w:val="00942D92"/>
    <w:rsid w:val="009508C3"/>
    <w:rsid w:val="009561F1"/>
    <w:rsid w:val="00963C44"/>
    <w:rsid w:val="009705ED"/>
    <w:rsid w:val="009775D7"/>
    <w:rsid w:val="00983E5A"/>
    <w:rsid w:val="00984664"/>
    <w:rsid w:val="00987B85"/>
    <w:rsid w:val="00994BA9"/>
    <w:rsid w:val="00995FF1"/>
    <w:rsid w:val="009A129A"/>
    <w:rsid w:val="009A2E78"/>
    <w:rsid w:val="009A6CA8"/>
    <w:rsid w:val="009B1301"/>
    <w:rsid w:val="009B3C34"/>
    <w:rsid w:val="009B3C7B"/>
    <w:rsid w:val="009B6B40"/>
    <w:rsid w:val="009C57C0"/>
    <w:rsid w:val="009D0B53"/>
    <w:rsid w:val="009D44A9"/>
    <w:rsid w:val="009F3D22"/>
    <w:rsid w:val="009F7F6F"/>
    <w:rsid w:val="00A00EFA"/>
    <w:rsid w:val="00A0406E"/>
    <w:rsid w:val="00A04474"/>
    <w:rsid w:val="00A05A82"/>
    <w:rsid w:val="00A10AD0"/>
    <w:rsid w:val="00A137D2"/>
    <w:rsid w:val="00A14B3F"/>
    <w:rsid w:val="00A15026"/>
    <w:rsid w:val="00A153ED"/>
    <w:rsid w:val="00A254B8"/>
    <w:rsid w:val="00A25AFD"/>
    <w:rsid w:val="00A25BD3"/>
    <w:rsid w:val="00A330E2"/>
    <w:rsid w:val="00A34984"/>
    <w:rsid w:val="00A35050"/>
    <w:rsid w:val="00A35312"/>
    <w:rsid w:val="00A35C92"/>
    <w:rsid w:val="00A44C62"/>
    <w:rsid w:val="00A52C7D"/>
    <w:rsid w:val="00A52F9E"/>
    <w:rsid w:val="00A532ED"/>
    <w:rsid w:val="00A55FF3"/>
    <w:rsid w:val="00A71E3D"/>
    <w:rsid w:val="00A74155"/>
    <w:rsid w:val="00A8400D"/>
    <w:rsid w:val="00A87E01"/>
    <w:rsid w:val="00A91AF4"/>
    <w:rsid w:val="00A92280"/>
    <w:rsid w:val="00A92F6A"/>
    <w:rsid w:val="00AA257F"/>
    <w:rsid w:val="00AA547C"/>
    <w:rsid w:val="00AB3E9D"/>
    <w:rsid w:val="00AB511A"/>
    <w:rsid w:val="00AB5934"/>
    <w:rsid w:val="00AB6EBF"/>
    <w:rsid w:val="00AC4414"/>
    <w:rsid w:val="00AC5BCE"/>
    <w:rsid w:val="00AC7475"/>
    <w:rsid w:val="00AD56C8"/>
    <w:rsid w:val="00AD6322"/>
    <w:rsid w:val="00AE0356"/>
    <w:rsid w:val="00AE1EBF"/>
    <w:rsid w:val="00AE514F"/>
    <w:rsid w:val="00AE7CE3"/>
    <w:rsid w:val="00AF3BE6"/>
    <w:rsid w:val="00AF5FCD"/>
    <w:rsid w:val="00AF7959"/>
    <w:rsid w:val="00B124C6"/>
    <w:rsid w:val="00B12E68"/>
    <w:rsid w:val="00B21470"/>
    <w:rsid w:val="00B2384B"/>
    <w:rsid w:val="00B23FD6"/>
    <w:rsid w:val="00B24429"/>
    <w:rsid w:val="00B26CDF"/>
    <w:rsid w:val="00B34125"/>
    <w:rsid w:val="00B35673"/>
    <w:rsid w:val="00B40948"/>
    <w:rsid w:val="00B47485"/>
    <w:rsid w:val="00B51F86"/>
    <w:rsid w:val="00B55C09"/>
    <w:rsid w:val="00B55EAE"/>
    <w:rsid w:val="00B60582"/>
    <w:rsid w:val="00B66F07"/>
    <w:rsid w:val="00B709CE"/>
    <w:rsid w:val="00B729E5"/>
    <w:rsid w:val="00B820CD"/>
    <w:rsid w:val="00B8349C"/>
    <w:rsid w:val="00B866A7"/>
    <w:rsid w:val="00B94863"/>
    <w:rsid w:val="00B96812"/>
    <w:rsid w:val="00BA141E"/>
    <w:rsid w:val="00BA42EF"/>
    <w:rsid w:val="00BA58BB"/>
    <w:rsid w:val="00BA788C"/>
    <w:rsid w:val="00BB5944"/>
    <w:rsid w:val="00BB5AAA"/>
    <w:rsid w:val="00BB6F2A"/>
    <w:rsid w:val="00BC00F7"/>
    <w:rsid w:val="00BC6334"/>
    <w:rsid w:val="00BD1565"/>
    <w:rsid w:val="00BE03FD"/>
    <w:rsid w:val="00BE1432"/>
    <w:rsid w:val="00BE56C6"/>
    <w:rsid w:val="00BE7D14"/>
    <w:rsid w:val="00C03A96"/>
    <w:rsid w:val="00C05ACB"/>
    <w:rsid w:val="00C11C4C"/>
    <w:rsid w:val="00C12237"/>
    <w:rsid w:val="00C13D63"/>
    <w:rsid w:val="00C20213"/>
    <w:rsid w:val="00C27BEF"/>
    <w:rsid w:val="00C30E72"/>
    <w:rsid w:val="00C31481"/>
    <w:rsid w:val="00C3295F"/>
    <w:rsid w:val="00C32BB5"/>
    <w:rsid w:val="00C43F9F"/>
    <w:rsid w:val="00C500DF"/>
    <w:rsid w:val="00C54CD9"/>
    <w:rsid w:val="00C6058B"/>
    <w:rsid w:val="00C62118"/>
    <w:rsid w:val="00C6475B"/>
    <w:rsid w:val="00C64AA5"/>
    <w:rsid w:val="00C71205"/>
    <w:rsid w:val="00C76EDB"/>
    <w:rsid w:val="00C77659"/>
    <w:rsid w:val="00C83E2A"/>
    <w:rsid w:val="00C85EC0"/>
    <w:rsid w:val="00C87564"/>
    <w:rsid w:val="00C915EF"/>
    <w:rsid w:val="00C92884"/>
    <w:rsid w:val="00C92FF3"/>
    <w:rsid w:val="00C930C7"/>
    <w:rsid w:val="00CA2D3C"/>
    <w:rsid w:val="00CB0BDC"/>
    <w:rsid w:val="00CB2493"/>
    <w:rsid w:val="00CB5EA4"/>
    <w:rsid w:val="00CB7139"/>
    <w:rsid w:val="00CC0F2F"/>
    <w:rsid w:val="00CC1483"/>
    <w:rsid w:val="00CC26CE"/>
    <w:rsid w:val="00CC6368"/>
    <w:rsid w:val="00CD32E1"/>
    <w:rsid w:val="00CD46AC"/>
    <w:rsid w:val="00CE602F"/>
    <w:rsid w:val="00CF463E"/>
    <w:rsid w:val="00CF5F35"/>
    <w:rsid w:val="00D0088C"/>
    <w:rsid w:val="00D125D8"/>
    <w:rsid w:val="00D12C64"/>
    <w:rsid w:val="00D136A9"/>
    <w:rsid w:val="00D13BBF"/>
    <w:rsid w:val="00D14278"/>
    <w:rsid w:val="00D1601A"/>
    <w:rsid w:val="00D164CE"/>
    <w:rsid w:val="00D22BCD"/>
    <w:rsid w:val="00D306FD"/>
    <w:rsid w:val="00D43D48"/>
    <w:rsid w:val="00D5240C"/>
    <w:rsid w:val="00D53975"/>
    <w:rsid w:val="00D563AB"/>
    <w:rsid w:val="00D604C5"/>
    <w:rsid w:val="00D64DD6"/>
    <w:rsid w:val="00D70A4A"/>
    <w:rsid w:val="00D715D4"/>
    <w:rsid w:val="00D734AA"/>
    <w:rsid w:val="00D7373C"/>
    <w:rsid w:val="00D741E4"/>
    <w:rsid w:val="00D84BF2"/>
    <w:rsid w:val="00D86A90"/>
    <w:rsid w:val="00DA1836"/>
    <w:rsid w:val="00DA1D73"/>
    <w:rsid w:val="00DA3F50"/>
    <w:rsid w:val="00DA437B"/>
    <w:rsid w:val="00DA6835"/>
    <w:rsid w:val="00DB014A"/>
    <w:rsid w:val="00DB3217"/>
    <w:rsid w:val="00DB563C"/>
    <w:rsid w:val="00DC0602"/>
    <w:rsid w:val="00DC49CD"/>
    <w:rsid w:val="00DC5C23"/>
    <w:rsid w:val="00DC5D48"/>
    <w:rsid w:val="00DC685F"/>
    <w:rsid w:val="00DC75CF"/>
    <w:rsid w:val="00DD56B1"/>
    <w:rsid w:val="00DD56BC"/>
    <w:rsid w:val="00DD7B73"/>
    <w:rsid w:val="00DE45DA"/>
    <w:rsid w:val="00DF5A6B"/>
    <w:rsid w:val="00E006CE"/>
    <w:rsid w:val="00E0179D"/>
    <w:rsid w:val="00E02FE4"/>
    <w:rsid w:val="00E11268"/>
    <w:rsid w:val="00E1153D"/>
    <w:rsid w:val="00E118B9"/>
    <w:rsid w:val="00E143F2"/>
    <w:rsid w:val="00E2000F"/>
    <w:rsid w:val="00E26988"/>
    <w:rsid w:val="00E31406"/>
    <w:rsid w:val="00E31713"/>
    <w:rsid w:val="00E33594"/>
    <w:rsid w:val="00E43AA3"/>
    <w:rsid w:val="00E44060"/>
    <w:rsid w:val="00E57C0A"/>
    <w:rsid w:val="00E731DA"/>
    <w:rsid w:val="00E74502"/>
    <w:rsid w:val="00E81080"/>
    <w:rsid w:val="00E86C75"/>
    <w:rsid w:val="00E86DBC"/>
    <w:rsid w:val="00E8703F"/>
    <w:rsid w:val="00EA09A1"/>
    <w:rsid w:val="00EA2E10"/>
    <w:rsid w:val="00EA4EA1"/>
    <w:rsid w:val="00EB15C2"/>
    <w:rsid w:val="00EB381A"/>
    <w:rsid w:val="00EB489F"/>
    <w:rsid w:val="00EB70D2"/>
    <w:rsid w:val="00EC067E"/>
    <w:rsid w:val="00ED05F5"/>
    <w:rsid w:val="00ED1E30"/>
    <w:rsid w:val="00EF216F"/>
    <w:rsid w:val="00F02938"/>
    <w:rsid w:val="00F03FCD"/>
    <w:rsid w:val="00F10E20"/>
    <w:rsid w:val="00F110FF"/>
    <w:rsid w:val="00F112D5"/>
    <w:rsid w:val="00F115F8"/>
    <w:rsid w:val="00F128DA"/>
    <w:rsid w:val="00F12D63"/>
    <w:rsid w:val="00F12FC5"/>
    <w:rsid w:val="00F2191F"/>
    <w:rsid w:val="00F25385"/>
    <w:rsid w:val="00F31259"/>
    <w:rsid w:val="00F31A47"/>
    <w:rsid w:val="00F34A0A"/>
    <w:rsid w:val="00F416E0"/>
    <w:rsid w:val="00F45E83"/>
    <w:rsid w:val="00F600CF"/>
    <w:rsid w:val="00F63D5A"/>
    <w:rsid w:val="00F644E5"/>
    <w:rsid w:val="00F670D1"/>
    <w:rsid w:val="00F7330E"/>
    <w:rsid w:val="00F74242"/>
    <w:rsid w:val="00F80561"/>
    <w:rsid w:val="00F85B79"/>
    <w:rsid w:val="00F9089B"/>
    <w:rsid w:val="00F90D17"/>
    <w:rsid w:val="00F90DE4"/>
    <w:rsid w:val="00FA2735"/>
    <w:rsid w:val="00FA3122"/>
    <w:rsid w:val="00FA3D83"/>
    <w:rsid w:val="00FA402B"/>
    <w:rsid w:val="00FB6480"/>
    <w:rsid w:val="00FB66A1"/>
    <w:rsid w:val="00FB72F5"/>
    <w:rsid w:val="00FD6E12"/>
    <w:rsid w:val="00FD77EE"/>
    <w:rsid w:val="00FE4978"/>
    <w:rsid w:val="00FF5E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74AD9"/>
  <w15:chartTrackingRefBased/>
  <w15:docId w15:val="{78DE87C9-D2E0-4B3A-A015-E21192FF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88C"/>
    <w:pPr>
      <w:spacing w:after="0" w:line="240" w:lineRule="auto"/>
    </w:pPr>
    <w:rPr>
      <w:rFonts w:ascii="Arial" w:eastAsia="Times New Roman" w:hAnsi="Arial" w:cs="Times New Roman"/>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088C"/>
    <w:pPr>
      <w:tabs>
        <w:tab w:val="center" w:pos="4536"/>
        <w:tab w:val="right" w:pos="9072"/>
      </w:tabs>
    </w:pPr>
    <w:rPr>
      <w:sz w:val="20"/>
      <w:szCs w:val="20"/>
    </w:rPr>
  </w:style>
  <w:style w:type="character" w:customStyle="1" w:styleId="FooterChar">
    <w:name w:val="Footer Char"/>
    <w:basedOn w:val="DefaultParagraphFont"/>
    <w:link w:val="Footer"/>
    <w:uiPriority w:val="99"/>
    <w:rsid w:val="00D0088C"/>
    <w:rPr>
      <w:rFonts w:ascii="Arial" w:eastAsia="Times New Roman" w:hAnsi="Arial" w:cs="Times New Roman"/>
      <w:sz w:val="20"/>
      <w:szCs w:val="20"/>
      <w:lang w:eastAsia="sl-SI"/>
    </w:rPr>
  </w:style>
  <w:style w:type="paragraph" w:styleId="Header">
    <w:name w:val="header"/>
    <w:basedOn w:val="Normal"/>
    <w:link w:val="HeaderChar"/>
    <w:uiPriority w:val="99"/>
    <w:unhideWhenUsed/>
    <w:rsid w:val="00D0088C"/>
    <w:pPr>
      <w:tabs>
        <w:tab w:val="center" w:pos="4536"/>
        <w:tab w:val="right" w:pos="9072"/>
      </w:tabs>
    </w:pPr>
  </w:style>
  <w:style w:type="character" w:customStyle="1" w:styleId="HeaderChar">
    <w:name w:val="Header Char"/>
    <w:basedOn w:val="DefaultParagraphFont"/>
    <w:link w:val="Header"/>
    <w:uiPriority w:val="99"/>
    <w:rsid w:val="00D0088C"/>
    <w:rPr>
      <w:rFonts w:ascii="Arial" w:eastAsia="Times New Roman" w:hAnsi="Arial" w:cs="Times New Roman"/>
      <w:lang w:eastAsia="sl-SI"/>
    </w:rPr>
  </w:style>
  <w:style w:type="paragraph" w:styleId="BodyText">
    <w:name w:val="Body Text"/>
    <w:basedOn w:val="Normal"/>
    <w:link w:val="BodyTextChar"/>
    <w:rsid w:val="0015406B"/>
    <w:pPr>
      <w:jc w:val="both"/>
    </w:pPr>
    <w:rPr>
      <w:rFonts w:cs="Arial"/>
      <w:sz w:val="24"/>
      <w:szCs w:val="24"/>
      <w:lang w:eastAsia="en-US"/>
    </w:rPr>
  </w:style>
  <w:style w:type="character" w:customStyle="1" w:styleId="BodyTextChar">
    <w:name w:val="Body Text Char"/>
    <w:basedOn w:val="DefaultParagraphFont"/>
    <w:link w:val="BodyText"/>
    <w:rsid w:val="0015406B"/>
    <w:rPr>
      <w:rFonts w:ascii="Arial" w:eastAsia="Times New Roman" w:hAnsi="Arial" w:cs="Arial"/>
      <w:sz w:val="24"/>
      <w:szCs w:val="24"/>
    </w:rPr>
  </w:style>
  <w:style w:type="paragraph" w:styleId="ListParagraph">
    <w:name w:val="List Paragraph"/>
    <w:basedOn w:val="Normal"/>
    <w:link w:val="ListParagraphChar"/>
    <w:uiPriority w:val="34"/>
    <w:qFormat/>
    <w:rsid w:val="00854085"/>
    <w:pPr>
      <w:ind w:left="720"/>
      <w:contextualSpacing/>
    </w:pPr>
  </w:style>
  <w:style w:type="paragraph" w:styleId="BalloonText">
    <w:name w:val="Balloon Text"/>
    <w:basedOn w:val="Normal"/>
    <w:link w:val="BalloonTextChar"/>
    <w:uiPriority w:val="99"/>
    <w:semiHidden/>
    <w:unhideWhenUsed/>
    <w:rsid w:val="006E3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BDB"/>
    <w:rPr>
      <w:rFonts w:ascii="Segoe UI" w:eastAsia="Times New Roman" w:hAnsi="Segoe UI" w:cs="Segoe UI"/>
      <w:sz w:val="18"/>
      <w:szCs w:val="18"/>
      <w:lang w:eastAsia="sl-SI"/>
    </w:rPr>
  </w:style>
  <w:style w:type="paragraph" w:customStyle="1" w:styleId="Igor">
    <w:name w:val="Igor"/>
    <w:basedOn w:val="ListParagraph"/>
    <w:link w:val="IgorZnak"/>
    <w:qFormat/>
    <w:rsid w:val="000C0749"/>
    <w:pPr>
      <w:spacing w:after="160" w:line="259" w:lineRule="auto"/>
      <w:ind w:left="0"/>
      <w:jc w:val="both"/>
    </w:pPr>
  </w:style>
  <w:style w:type="numbering" w:customStyle="1" w:styleId="Slog1">
    <w:name w:val="Slog1"/>
    <w:uiPriority w:val="99"/>
    <w:rsid w:val="00D563AB"/>
    <w:pPr>
      <w:numPr>
        <w:numId w:val="4"/>
      </w:numPr>
    </w:pPr>
  </w:style>
  <w:style w:type="character" w:customStyle="1" w:styleId="ListParagraphChar">
    <w:name w:val="List Paragraph Char"/>
    <w:basedOn w:val="DefaultParagraphFont"/>
    <w:link w:val="ListParagraph"/>
    <w:uiPriority w:val="34"/>
    <w:rsid w:val="000C0749"/>
    <w:rPr>
      <w:rFonts w:ascii="Arial" w:eastAsia="Times New Roman" w:hAnsi="Arial" w:cs="Times New Roman"/>
      <w:lang w:eastAsia="sl-SI"/>
    </w:rPr>
  </w:style>
  <w:style w:type="character" w:customStyle="1" w:styleId="IgorZnak">
    <w:name w:val="Igor Znak"/>
    <w:basedOn w:val="ListParagraphChar"/>
    <w:link w:val="Igor"/>
    <w:rsid w:val="000C0749"/>
    <w:rPr>
      <w:rFonts w:ascii="Arial" w:eastAsia="Times New Roman" w:hAnsi="Arial" w:cs="Times New Roman"/>
      <w:lang w:eastAsia="sl-SI"/>
    </w:rPr>
  </w:style>
  <w:style w:type="character" w:styleId="PlaceholderText">
    <w:name w:val="Placeholder Text"/>
    <w:basedOn w:val="DefaultParagraphFont"/>
    <w:uiPriority w:val="99"/>
    <w:semiHidden/>
    <w:rsid w:val="008A4CCF"/>
    <w:rPr>
      <w:color w:val="808080"/>
    </w:rPr>
  </w:style>
  <w:style w:type="character" w:styleId="Hyperlink">
    <w:name w:val="Hyperlink"/>
    <w:basedOn w:val="DefaultParagraphFont"/>
    <w:uiPriority w:val="99"/>
    <w:unhideWhenUsed/>
    <w:rsid w:val="00195366"/>
    <w:rPr>
      <w:color w:val="0563C1" w:themeColor="hyperlink"/>
      <w:u w:val="single"/>
    </w:rPr>
  </w:style>
  <w:style w:type="character" w:styleId="UnresolvedMention">
    <w:name w:val="Unresolved Mention"/>
    <w:basedOn w:val="DefaultParagraphFont"/>
    <w:uiPriority w:val="99"/>
    <w:semiHidden/>
    <w:unhideWhenUsed/>
    <w:rsid w:val="00195366"/>
    <w:rPr>
      <w:color w:val="605E5C"/>
      <w:shd w:val="clear" w:color="auto" w:fill="E1DFDD"/>
    </w:rPr>
  </w:style>
  <w:style w:type="character" w:styleId="CommentReference">
    <w:name w:val="annotation reference"/>
    <w:basedOn w:val="DefaultParagraphFont"/>
    <w:uiPriority w:val="99"/>
    <w:semiHidden/>
    <w:unhideWhenUsed/>
    <w:rsid w:val="005B522C"/>
    <w:rPr>
      <w:sz w:val="16"/>
      <w:szCs w:val="16"/>
    </w:rPr>
  </w:style>
  <w:style w:type="paragraph" w:styleId="CommentText">
    <w:name w:val="annotation text"/>
    <w:basedOn w:val="Normal"/>
    <w:link w:val="CommentTextChar"/>
    <w:uiPriority w:val="99"/>
    <w:unhideWhenUsed/>
    <w:rsid w:val="005B522C"/>
    <w:rPr>
      <w:sz w:val="20"/>
      <w:szCs w:val="20"/>
    </w:rPr>
  </w:style>
  <w:style w:type="character" w:customStyle="1" w:styleId="CommentTextChar">
    <w:name w:val="Comment Text Char"/>
    <w:basedOn w:val="DefaultParagraphFont"/>
    <w:link w:val="CommentText"/>
    <w:uiPriority w:val="99"/>
    <w:rsid w:val="005B522C"/>
    <w:rPr>
      <w:rFonts w:ascii="Arial" w:eastAsia="Times New Roman" w:hAnsi="Arial"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5B522C"/>
    <w:rPr>
      <w:b/>
      <w:bCs/>
    </w:rPr>
  </w:style>
  <w:style w:type="character" w:customStyle="1" w:styleId="CommentSubjectChar">
    <w:name w:val="Comment Subject Char"/>
    <w:basedOn w:val="CommentTextChar"/>
    <w:link w:val="CommentSubject"/>
    <w:uiPriority w:val="99"/>
    <w:semiHidden/>
    <w:rsid w:val="005B522C"/>
    <w:rPr>
      <w:rFonts w:ascii="Arial" w:eastAsia="Times New Roman" w:hAnsi="Arial" w:cs="Times New Roman"/>
      <w:b/>
      <w:bCs/>
      <w:sz w:val="20"/>
      <w:szCs w:val="20"/>
      <w:lang w:eastAsia="sl-SI"/>
    </w:rPr>
  </w:style>
  <w:style w:type="paragraph" w:customStyle="1" w:styleId="P68B1DB1-Telobesedila4">
    <w:name w:val="P68B1DB1-Telobesedila4"/>
    <w:basedOn w:val="BodyText"/>
    <w:rsid w:val="006C1F53"/>
    <w:rPr>
      <w:sz w:val="22"/>
      <w:szCs w:val="20"/>
      <w:lang w:val="de-DE" w:eastAsia="ja-JP"/>
    </w:rPr>
  </w:style>
  <w:style w:type="table" w:styleId="TableGrid">
    <w:name w:val="Table Grid"/>
    <w:basedOn w:val="TableNormal"/>
    <w:uiPriority w:val="59"/>
    <w:rsid w:val="00220CF9"/>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invoice@iskra-mehanizmi.si"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kra-mehanizmi.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Splošno"/>
          <w:gallery w:val="placeholder"/>
        </w:category>
        <w:types>
          <w:type w:val="bbPlcHdr"/>
        </w:types>
        <w:behaviors>
          <w:behavior w:val="content"/>
        </w:behaviors>
        <w:guid w:val="{BEC3F5B9-2CF2-47B0-860A-1F312310F2DF}"/>
      </w:docPartPr>
      <w:docPartBody>
        <w:p w:rsidR="00322DDD" w:rsidRDefault="006F4934">
          <w:r w:rsidRPr="00AD43A8">
            <w:rPr>
              <w:rStyle w:val="PlaceholderText"/>
            </w:rPr>
            <w:t>Izberite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34"/>
    <w:rsid w:val="00007317"/>
    <w:rsid w:val="000C4988"/>
    <w:rsid w:val="000D3C51"/>
    <w:rsid w:val="00322DDD"/>
    <w:rsid w:val="00340B61"/>
    <w:rsid w:val="00384042"/>
    <w:rsid w:val="00435994"/>
    <w:rsid w:val="005B7D43"/>
    <w:rsid w:val="006F4934"/>
    <w:rsid w:val="007149A9"/>
    <w:rsid w:val="00793456"/>
    <w:rsid w:val="007D0DED"/>
    <w:rsid w:val="008D323C"/>
    <w:rsid w:val="00907185"/>
    <w:rsid w:val="00A71A74"/>
    <w:rsid w:val="00C10A08"/>
    <w:rsid w:val="00E732AC"/>
    <w:rsid w:val="00F8404D"/>
    <w:rsid w:val="00F97D20"/>
    <w:rsid w:val="00FD21FA"/>
    <w:rsid w:val="00FF32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9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4D71AA25F9C84D888FABD78ABBF759" ma:contentTypeVersion="13" ma:contentTypeDescription="Create a new document." ma:contentTypeScope="" ma:versionID="6ad4dd72bb9a2a4583338af01eb7b690">
  <xsd:schema xmlns:xsd="http://www.w3.org/2001/XMLSchema" xmlns:xs="http://www.w3.org/2001/XMLSchema" xmlns:p="http://schemas.microsoft.com/office/2006/metadata/properties" xmlns:ns3="bf1ad2dc-0a79-4a28-a104-7bcf2783010f" xmlns:ns4="2ef90f1d-0ac0-4a59-8625-c65f0dadc693" targetNamespace="http://schemas.microsoft.com/office/2006/metadata/properties" ma:root="true" ma:fieldsID="7c02838af2b5f70735af76ba885e2089" ns3:_="" ns4:_="">
    <xsd:import namespace="bf1ad2dc-0a79-4a28-a104-7bcf2783010f"/>
    <xsd:import namespace="2ef90f1d-0ac0-4a59-8625-c65f0dadc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ad2dc-0a79-4a28-a104-7bcf27830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90f1d-0ac0-4a59-8625-c65f0dadc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3D369-4447-44F8-9C24-604E8FFC38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886752-803E-438F-9C7F-7D66EF0433CA}">
  <ds:schemaRefs>
    <ds:schemaRef ds:uri="http://schemas.microsoft.com/sharepoint/v3/contenttype/forms"/>
  </ds:schemaRefs>
</ds:datastoreItem>
</file>

<file path=customXml/itemProps3.xml><?xml version="1.0" encoding="utf-8"?>
<ds:datastoreItem xmlns:ds="http://schemas.openxmlformats.org/officeDocument/2006/customXml" ds:itemID="{1C06C20C-11B0-40BE-8DCC-95D862B36781}">
  <ds:schemaRefs>
    <ds:schemaRef ds:uri="http://schemas.openxmlformats.org/officeDocument/2006/bibliography"/>
  </ds:schemaRefs>
</ds:datastoreItem>
</file>

<file path=customXml/itemProps4.xml><?xml version="1.0" encoding="utf-8"?>
<ds:datastoreItem xmlns:ds="http://schemas.openxmlformats.org/officeDocument/2006/customXml" ds:itemID="{62081E81-E2DD-4236-B402-43E6E5C23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ad2dc-0a79-4a28-a104-7bcf2783010f"/>
    <ds:schemaRef ds:uri="2ef90f1d-0ac0-4a59-8625-c65f0dadc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2644</Words>
  <Characters>15075</Characters>
  <Application>Microsoft Office Word</Application>
  <DocSecurity>8</DocSecurity>
  <Lines>125</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Markič</dc:creator>
  <cp:keywords/>
  <dc:description/>
  <cp:lastModifiedBy>Rok Pikec</cp:lastModifiedBy>
  <cp:revision>10</cp:revision>
  <dcterms:created xsi:type="dcterms:W3CDTF">2023-07-14T07:39:00Z</dcterms:created>
  <dcterms:modified xsi:type="dcterms:W3CDTF">2023-07-14T09:51:00Z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0x010100574D71AA25F9C84D888FABD78ABBF759</vt:lpwstr>
  </property>
</Properties>
</file>