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A675" w14:textId="77777777" w:rsidR="003878A1" w:rsidRPr="00464454" w:rsidRDefault="003878A1" w:rsidP="00DA18F8">
      <w:pPr>
        <w:tabs>
          <w:tab w:val="num" w:pos="284"/>
        </w:tabs>
        <w:jc w:val="both"/>
        <w:rPr>
          <w:rFonts w:asciiTheme="minorHAnsi" w:hAnsiTheme="minorHAnsi" w:cstheme="minorHAnsi"/>
          <w:b/>
        </w:rPr>
      </w:pPr>
    </w:p>
    <w:p w14:paraId="72C2588B" w14:textId="438A0E19" w:rsidR="00803780" w:rsidRPr="00464454" w:rsidRDefault="00BC50D2" w:rsidP="00EF60C6">
      <w:pPr>
        <w:tabs>
          <w:tab w:val="num" w:pos="284"/>
        </w:tabs>
        <w:jc w:val="both"/>
        <w:rPr>
          <w:rFonts w:asciiTheme="minorHAnsi" w:hAnsiTheme="minorHAnsi" w:cstheme="minorHAnsi"/>
        </w:rPr>
      </w:pPr>
      <w:r w:rsidRPr="00464454">
        <w:rPr>
          <w:rFonts w:asciiTheme="minorHAnsi" w:hAnsiTheme="minorHAnsi" w:cstheme="minorHAnsi"/>
          <w:b/>
        </w:rPr>
        <w:t>ISKRA MEHANIZMI, D.O.O.</w:t>
      </w:r>
      <w:r w:rsidRPr="00464454">
        <w:rPr>
          <w:rFonts w:asciiTheme="minorHAnsi" w:hAnsiTheme="minorHAnsi" w:cstheme="minorHAnsi"/>
        </w:rPr>
        <w:t xml:space="preserve"> </w:t>
      </w:r>
    </w:p>
    <w:p w14:paraId="75A6C5E8" w14:textId="190AAEF6" w:rsidR="00803780" w:rsidRPr="005479B6" w:rsidRDefault="00F23D7D" w:rsidP="00EF60C6">
      <w:pPr>
        <w:tabs>
          <w:tab w:val="num" w:pos="284"/>
        </w:tabs>
        <w:jc w:val="both"/>
        <w:rPr>
          <w:rFonts w:asciiTheme="minorHAnsi" w:hAnsiTheme="minorHAnsi" w:cstheme="minorHAnsi"/>
          <w:b/>
          <w:bCs/>
        </w:rPr>
      </w:pPr>
      <w:r w:rsidRPr="005479B6">
        <w:rPr>
          <w:rFonts w:asciiTheme="minorHAnsi" w:hAnsiTheme="minorHAnsi" w:cstheme="minorHAnsi"/>
          <w:b/>
          <w:bCs/>
        </w:rPr>
        <w:t>Zgornji Brnik 400, 4210 Brnik-Aerodrom</w:t>
      </w:r>
      <w:r w:rsidR="00DA18F8" w:rsidRPr="005479B6">
        <w:rPr>
          <w:rFonts w:asciiTheme="minorHAnsi" w:hAnsiTheme="minorHAnsi" w:cstheme="minorHAnsi"/>
          <w:b/>
          <w:bCs/>
        </w:rPr>
        <w:t xml:space="preserve">, </w:t>
      </w:r>
    </w:p>
    <w:p w14:paraId="186B3C63" w14:textId="1A97CCAF" w:rsidR="00803780" w:rsidRPr="00464454" w:rsidRDefault="00DA18F8" w:rsidP="00EF60C6">
      <w:pPr>
        <w:tabs>
          <w:tab w:val="num" w:pos="284"/>
        </w:tabs>
        <w:jc w:val="both"/>
        <w:rPr>
          <w:rFonts w:asciiTheme="minorHAnsi" w:hAnsiTheme="minorHAnsi" w:cstheme="minorHAnsi"/>
        </w:rPr>
      </w:pPr>
      <w:r w:rsidRPr="00464454">
        <w:rPr>
          <w:rFonts w:asciiTheme="minorHAnsi" w:hAnsiTheme="minorHAnsi" w:cstheme="minorHAnsi"/>
        </w:rPr>
        <w:t>matična številka</w:t>
      </w:r>
      <w:r w:rsidR="007917E3" w:rsidRPr="00464454">
        <w:rPr>
          <w:rFonts w:asciiTheme="minorHAnsi" w:hAnsiTheme="minorHAnsi" w:cstheme="minorHAnsi"/>
        </w:rPr>
        <w:t>:</w:t>
      </w:r>
      <w:r w:rsidRPr="00464454">
        <w:rPr>
          <w:rFonts w:asciiTheme="minorHAnsi" w:hAnsiTheme="minorHAnsi" w:cstheme="minorHAnsi"/>
        </w:rPr>
        <w:t xml:space="preserve"> 6025498000, </w:t>
      </w:r>
    </w:p>
    <w:p w14:paraId="64BC964A" w14:textId="44145572" w:rsidR="00803780" w:rsidRPr="00464454" w:rsidRDefault="00DA18F8" w:rsidP="00EF60C6">
      <w:pPr>
        <w:tabs>
          <w:tab w:val="num" w:pos="284"/>
        </w:tabs>
        <w:jc w:val="both"/>
        <w:rPr>
          <w:rFonts w:asciiTheme="minorHAnsi" w:hAnsiTheme="minorHAnsi" w:cstheme="minorHAnsi"/>
        </w:rPr>
      </w:pPr>
      <w:r w:rsidRPr="00464454">
        <w:rPr>
          <w:rFonts w:asciiTheme="minorHAnsi" w:hAnsiTheme="minorHAnsi" w:cstheme="minorHAnsi"/>
        </w:rPr>
        <w:t>davčna številka</w:t>
      </w:r>
      <w:r w:rsidR="007917E3" w:rsidRPr="00464454">
        <w:rPr>
          <w:rFonts w:asciiTheme="minorHAnsi" w:hAnsiTheme="minorHAnsi" w:cstheme="minorHAnsi"/>
        </w:rPr>
        <w:t>:</w:t>
      </w:r>
      <w:r w:rsidRPr="00464454">
        <w:rPr>
          <w:rFonts w:asciiTheme="minorHAnsi" w:hAnsiTheme="minorHAnsi" w:cstheme="minorHAnsi"/>
        </w:rPr>
        <w:t xml:space="preserve"> SI</w:t>
      </w:r>
      <w:r w:rsidR="00CC658A" w:rsidRPr="00464454">
        <w:rPr>
          <w:rFonts w:asciiTheme="minorHAnsi" w:hAnsiTheme="minorHAnsi" w:cstheme="minorHAnsi"/>
        </w:rPr>
        <w:t xml:space="preserve"> </w:t>
      </w:r>
      <w:r w:rsidRPr="00464454">
        <w:rPr>
          <w:rFonts w:asciiTheme="minorHAnsi" w:hAnsiTheme="minorHAnsi" w:cstheme="minorHAnsi"/>
        </w:rPr>
        <w:t xml:space="preserve">68232845, </w:t>
      </w:r>
    </w:p>
    <w:p w14:paraId="1EB70277" w14:textId="293B9410" w:rsidR="00DA18F8" w:rsidRPr="00464454" w:rsidRDefault="00DA18F8" w:rsidP="00EF60C6">
      <w:pPr>
        <w:tabs>
          <w:tab w:val="num" w:pos="284"/>
        </w:tabs>
        <w:jc w:val="both"/>
        <w:rPr>
          <w:rFonts w:asciiTheme="minorHAnsi" w:hAnsiTheme="minorHAnsi" w:cstheme="minorHAnsi"/>
        </w:rPr>
      </w:pPr>
      <w:r w:rsidRPr="00464454">
        <w:rPr>
          <w:rFonts w:asciiTheme="minorHAnsi" w:hAnsiTheme="minorHAnsi" w:cstheme="minorHAnsi"/>
        </w:rPr>
        <w:t xml:space="preserve">ki </w:t>
      </w:r>
      <w:r w:rsidR="00803780" w:rsidRPr="00464454">
        <w:rPr>
          <w:rFonts w:asciiTheme="minorHAnsi" w:hAnsiTheme="minorHAnsi" w:cstheme="minorHAnsi"/>
        </w:rPr>
        <w:t>jo</w:t>
      </w:r>
      <w:r w:rsidRPr="00464454">
        <w:rPr>
          <w:rFonts w:asciiTheme="minorHAnsi" w:hAnsiTheme="minorHAnsi" w:cstheme="minorHAnsi"/>
        </w:rPr>
        <w:t xml:space="preserve"> zastopa </w:t>
      </w:r>
      <w:r w:rsidR="007E1BE9">
        <w:rPr>
          <w:rFonts w:asciiTheme="minorHAnsi" w:hAnsiTheme="minorHAnsi" w:cstheme="minorHAnsi"/>
          <w:b/>
          <w:bCs/>
        </w:rPr>
        <w:t>d</w:t>
      </w:r>
      <w:r w:rsidR="00E448AB" w:rsidRPr="005479B6">
        <w:rPr>
          <w:rFonts w:asciiTheme="minorHAnsi" w:hAnsiTheme="minorHAnsi" w:cstheme="minorHAnsi"/>
          <w:b/>
          <w:bCs/>
        </w:rPr>
        <w:t>irektor</w:t>
      </w:r>
      <w:r w:rsidRPr="005479B6">
        <w:rPr>
          <w:rFonts w:asciiTheme="minorHAnsi" w:hAnsiTheme="minorHAnsi" w:cstheme="minorHAnsi"/>
          <w:b/>
          <w:bCs/>
        </w:rPr>
        <w:t xml:space="preserve">, </w:t>
      </w:r>
      <w:r w:rsidR="007E1BE9">
        <w:rPr>
          <w:rFonts w:asciiTheme="minorHAnsi" w:hAnsiTheme="minorHAnsi" w:cstheme="minorHAnsi"/>
          <w:b/>
          <w:bCs/>
        </w:rPr>
        <w:t>dr. Marjan Pogačnik</w:t>
      </w:r>
      <w:r w:rsidR="00423C86" w:rsidRPr="00464454">
        <w:rPr>
          <w:rFonts w:asciiTheme="minorHAnsi" w:hAnsiTheme="minorHAnsi" w:cstheme="minorHAnsi"/>
        </w:rPr>
        <w:t xml:space="preserve"> </w:t>
      </w:r>
      <w:r w:rsidRPr="00464454">
        <w:rPr>
          <w:rFonts w:asciiTheme="minorHAnsi" w:hAnsiTheme="minorHAnsi" w:cstheme="minorHAnsi"/>
        </w:rPr>
        <w:t>(v nadaljevanju: Iskra Mehanizmi, d.o.o.)</w:t>
      </w:r>
    </w:p>
    <w:p w14:paraId="6DE641A8" w14:textId="33E56730" w:rsidR="00DA18F8" w:rsidRPr="00464454" w:rsidRDefault="00DA18F8" w:rsidP="00EF60C6">
      <w:pPr>
        <w:tabs>
          <w:tab w:val="num" w:pos="284"/>
        </w:tabs>
        <w:jc w:val="both"/>
        <w:rPr>
          <w:rFonts w:asciiTheme="minorHAnsi" w:hAnsiTheme="minorHAnsi" w:cstheme="minorHAnsi"/>
        </w:rPr>
      </w:pPr>
    </w:p>
    <w:p w14:paraId="764EF9EE" w14:textId="77777777" w:rsidR="005662FC" w:rsidRPr="00464454" w:rsidRDefault="005662FC" w:rsidP="00EF60C6">
      <w:pPr>
        <w:tabs>
          <w:tab w:val="num" w:pos="284"/>
        </w:tabs>
        <w:jc w:val="both"/>
        <w:rPr>
          <w:rFonts w:asciiTheme="minorHAnsi" w:hAnsiTheme="minorHAnsi" w:cstheme="minorHAnsi"/>
        </w:rPr>
      </w:pPr>
      <w:r w:rsidRPr="00464454">
        <w:rPr>
          <w:rFonts w:asciiTheme="minorHAnsi" w:hAnsiTheme="minorHAnsi" w:cstheme="minorHAnsi"/>
        </w:rPr>
        <w:t>in</w:t>
      </w:r>
    </w:p>
    <w:p w14:paraId="4ED70896" w14:textId="5962250B" w:rsidR="005662FC" w:rsidRPr="00464454" w:rsidRDefault="005662FC" w:rsidP="00EF60C6">
      <w:pPr>
        <w:tabs>
          <w:tab w:val="num" w:pos="284"/>
        </w:tabs>
        <w:jc w:val="both"/>
        <w:rPr>
          <w:rFonts w:asciiTheme="minorHAnsi" w:hAnsiTheme="minorHAnsi" w:cstheme="minorHAnsi"/>
        </w:rPr>
      </w:pPr>
    </w:p>
    <w:p w14:paraId="706FAC20" w14:textId="59642014" w:rsidR="005662FC" w:rsidRPr="00464454" w:rsidRDefault="00644938" w:rsidP="00EF60C6">
      <w:pPr>
        <w:tabs>
          <w:tab w:val="num" w:pos="284"/>
        </w:tabs>
        <w:jc w:val="both"/>
        <w:rPr>
          <w:rFonts w:asciiTheme="minorHAnsi" w:hAnsiTheme="minorHAnsi" w:cstheme="minorHAnsi"/>
          <w:b/>
        </w:rPr>
      </w:pPr>
      <w:permStart w:id="2114084953" w:edGrp="everyone"/>
      <w:r w:rsidRPr="00464454">
        <w:rPr>
          <w:rFonts w:asciiTheme="minorHAnsi" w:hAnsiTheme="minorHAnsi" w:cstheme="minorHAnsi"/>
          <w:b/>
        </w:rPr>
        <w:t xml:space="preserve">  Družba           </w:t>
      </w:r>
    </w:p>
    <w:p w14:paraId="072B43B6" w14:textId="56D9B473" w:rsidR="005662FC" w:rsidRPr="00464454" w:rsidRDefault="00644938" w:rsidP="00EF60C6">
      <w:pPr>
        <w:tabs>
          <w:tab w:val="num" w:pos="284"/>
        </w:tabs>
        <w:jc w:val="both"/>
        <w:rPr>
          <w:rFonts w:asciiTheme="minorHAnsi" w:hAnsiTheme="minorHAnsi" w:cstheme="minorHAnsi"/>
          <w:b/>
        </w:rPr>
      </w:pPr>
      <w:r w:rsidRPr="00464454">
        <w:rPr>
          <w:rFonts w:asciiTheme="minorHAnsi" w:hAnsiTheme="minorHAnsi" w:cstheme="minorHAnsi"/>
          <w:b/>
        </w:rPr>
        <w:t xml:space="preserve">Naslov             </w:t>
      </w:r>
    </w:p>
    <w:permEnd w:id="2114084953"/>
    <w:p w14:paraId="21D148CD" w14:textId="552AB60E" w:rsidR="005662FC" w:rsidRPr="00464454" w:rsidRDefault="005662FC" w:rsidP="00EF60C6">
      <w:pPr>
        <w:tabs>
          <w:tab w:val="num" w:pos="284"/>
        </w:tabs>
        <w:jc w:val="both"/>
        <w:rPr>
          <w:rFonts w:asciiTheme="minorHAnsi" w:hAnsiTheme="minorHAnsi" w:cstheme="minorHAnsi"/>
          <w:b/>
        </w:rPr>
      </w:pPr>
      <w:r w:rsidRPr="00464454">
        <w:rPr>
          <w:rFonts w:asciiTheme="minorHAnsi" w:hAnsiTheme="minorHAnsi" w:cstheme="minorHAnsi"/>
        </w:rPr>
        <w:t>matična številka</w:t>
      </w:r>
      <w:r w:rsidR="007917E3" w:rsidRPr="00464454">
        <w:rPr>
          <w:rFonts w:asciiTheme="minorHAnsi" w:hAnsiTheme="minorHAnsi" w:cstheme="minorHAnsi"/>
        </w:rPr>
        <w:t xml:space="preserve">: </w:t>
      </w:r>
      <w:permStart w:id="231623875" w:edGrp="everyone"/>
      <w:r w:rsidR="00644938" w:rsidRPr="00464454">
        <w:rPr>
          <w:rFonts w:asciiTheme="minorHAnsi" w:hAnsiTheme="minorHAnsi" w:cstheme="minorHAnsi"/>
        </w:rPr>
        <w:t xml:space="preserve">                              </w:t>
      </w:r>
      <w:r w:rsidRPr="00464454">
        <w:rPr>
          <w:rFonts w:asciiTheme="minorHAnsi" w:hAnsiTheme="minorHAnsi" w:cstheme="minorHAnsi"/>
        </w:rPr>
        <w:t xml:space="preserve"> </w:t>
      </w:r>
      <w:permEnd w:id="231623875"/>
    </w:p>
    <w:p w14:paraId="74E2B656" w14:textId="1EF5B4C0" w:rsidR="005662FC" w:rsidRPr="00464454" w:rsidRDefault="005662FC" w:rsidP="00EF60C6">
      <w:pPr>
        <w:tabs>
          <w:tab w:val="num" w:pos="284"/>
        </w:tabs>
        <w:jc w:val="both"/>
        <w:rPr>
          <w:rFonts w:asciiTheme="minorHAnsi" w:hAnsiTheme="minorHAnsi" w:cstheme="minorHAnsi"/>
          <w:b/>
        </w:rPr>
      </w:pPr>
      <w:r w:rsidRPr="00464454">
        <w:rPr>
          <w:rFonts w:asciiTheme="minorHAnsi" w:hAnsiTheme="minorHAnsi" w:cstheme="minorHAnsi"/>
        </w:rPr>
        <w:t>davčna številka</w:t>
      </w:r>
      <w:r w:rsidR="007917E3" w:rsidRPr="00464454">
        <w:rPr>
          <w:rFonts w:asciiTheme="minorHAnsi" w:hAnsiTheme="minorHAnsi" w:cstheme="minorHAnsi"/>
        </w:rPr>
        <w:t xml:space="preserve">: </w:t>
      </w:r>
      <w:permStart w:id="1943414885" w:edGrp="everyone"/>
      <w:r w:rsidR="00644938" w:rsidRPr="00464454">
        <w:rPr>
          <w:rFonts w:asciiTheme="minorHAnsi" w:hAnsiTheme="minorHAnsi" w:cstheme="minorHAnsi"/>
          <w:b/>
        </w:rPr>
        <w:t xml:space="preserve">                              </w:t>
      </w:r>
      <w:permEnd w:id="1943414885"/>
    </w:p>
    <w:p w14:paraId="387A0797" w14:textId="5A5B8908" w:rsidR="005662FC" w:rsidRPr="00464454" w:rsidRDefault="005662FC" w:rsidP="00EF60C6">
      <w:pPr>
        <w:tabs>
          <w:tab w:val="num" w:pos="284"/>
        </w:tabs>
        <w:jc w:val="both"/>
        <w:rPr>
          <w:rFonts w:asciiTheme="minorHAnsi" w:hAnsiTheme="minorHAnsi" w:cstheme="minorHAnsi"/>
          <w:b/>
        </w:rPr>
      </w:pPr>
      <w:r w:rsidRPr="00464454">
        <w:rPr>
          <w:rFonts w:asciiTheme="minorHAnsi" w:hAnsiTheme="minorHAnsi" w:cstheme="minorHAnsi"/>
        </w:rPr>
        <w:t xml:space="preserve">ki jo zastopa  </w:t>
      </w:r>
      <w:permStart w:id="1061511229" w:edGrp="everyone"/>
      <w:r w:rsidR="00644938" w:rsidRPr="00464454">
        <w:rPr>
          <w:rFonts w:asciiTheme="minorHAnsi" w:hAnsiTheme="minorHAnsi" w:cstheme="minorHAnsi"/>
        </w:rPr>
        <w:t xml:space="preserve"> </w:t>
      </w:r>
      <w:r w:rsidR="00644938" w:rsidRPr="00464454">
        <w:rPr>
          <w:rFonts w:asciiTheme="minorHAnsi" w:hAnsiTheme="minorHAnsi" w:cstheme="minorHAnsi"/>
          <w:b/>
          <w:bCs/>
        </w:rPr>
        <w:t>Funkcija in ime zastopnika</w:t>
      </w:r>
      <w:r w:rsidR="00644938" w:rsidRPr="00464454">
        <w:rPr>
          <w:rFonts w:asciiTheme="minorHAnsi" w:hAnsiTheme="minorHAnsi" w:cstheme="minorHAnsi"/>
        </w:rPr>
        <w:t xml:space="preserve"> </w:t>
      </w:r>
      <w:r w:rsidRPr="00464454">
        <w:rPr>
          <w:rFonts w:asciiTheme="minorHAnsi" w:hAnsiTheme="minorHAnsi" w:cstheme="minorHAnsi"/>
        </w:rPr>
        <w:t xml:space="preserve"> </w:t>
      </w:r>
      <w:permEnd w:id="1061511229"/>
      <w:r w:rsidRPr="00464454">
        <w:rPr>
          <w:rFonts w:asciiTheme="minorHAnsi" w:hAnsiTheme="minorHAnsi" w:cstheme="minorHAnsi"/>
        </w:rPr>
        <w:t xml:space="preserve">(v nadaljevanju: </w:t>
      </w:r>
      <w:permStart w:id="1365537284" w:edGrp="everyone"/>
      <w:r w:rsidR="00644938" w:rsidRPr="00464454">
        <w:rPr>
          <w:rFonts w:asciiTheme="minorHAnsi" w:hAnsiTheme="minorHAnsi" w:cstheme="minorHAnsi"/>
          <w:b/>
        </w:rPr>
        <w:t xml:space="preserve">                          </w:t>
      </w:r>
      <w:r w:rsidRPr="00464454">
        <w:rPr>
          <w:rFonts w:asciiTheme="minorHAnsi" w:hAnsiTheme="minorHAnsi" w:cstheme="minorHAnsi"/>
          <w:b/>
        </w:rPr>
        <w:t xml:space="preserve"> </w:t>
      </w:r>
      <w:permEnd w:id="1365537284"/>
      <w:r w:rsidRPr="005479B6">
        <w:rPr>
          <w:rFonts w:asciiTheme="minorHAnsi" w:hAnsiTheme="minorHAnsi" w:cstheme="minorHAnsi"/>
          <w:bCs/>
        </w:rPr>
        <w:t>ali</w:t>
      </w:r>
      <w:r w:rsidRPr="00464454">
        <w:rPr>
          <w:rFonts w:asciiTheme="minorHAnsi" w:hAnsiTheme="minorHAnsi" w:cstheme="minorHAnsi"/>
          <w:b/>
        </w:rPr>
        <w:t xml:space="preserve"> </w:t>
      </w:r>
      <w:r w:rsidRPr="00464454">
        <w:rPr>
          <w:rFonts w:asciiTheme="minorHAnsi" w:hAnsiTheme="minorHAnsi" w:cstheme="minorHAnsi"/>
        </w:rPr>
        <w:t>»</w:t>
      </w:r>
      <w:r w:rsidR="00CC658A" w:rsidRPr="00464454">
        <w:rPr>
          <w:rFonts w:asciiTheme="minorHAnsi" w:hAnsiTheme="minorHAnsi" w:cstheme="minorHAnsi"/>
        </w:rPr>
        <w:t>druga</w:t>
      </w:r>
      <w:r w:rsidRPr="00464454">
        <w:rPr>
          <w:rFonts w:asciiTheme="minorHAnsi" w:hAnsiTheme="minorHAnsi" w:cstheme="minorHAnsi"/>
        </w:rPr>
        <w:t xml:space="preserve"> stranka«)</w:t>
      </w:r>
    </w:p>
    <w:p w14:paraId="02B47289" w14:textId="77777777" w:rsidR="005662FC" w:rsidRPr="00464454" w:rsidRDefault="005662FC" w:rsidP="00EF60C6">
      <w:pPr>
        <w:tabs>
          <w:tab w:val="num" w:pos="284"/>
        </w:tabs>
        <w:jc w:val="both"/>
        <w:rPr>
          <w:rFonts w:asciiTheme="minorHAnsi" w:hAnsiTheme="minorHAnsi" w:cstheme="minorHAnsi"/>
        </w:rPr>
      </w:pPr>
    </w:p>
    <w:p w14:paraId="650FC384" w14:textId="77777777" w:rsidR="005F1BDD" w:rsidRPr="00464454" w:rsidRDefault="005F1BDD" w:rsidP="00EF60C6">
      <w:pPr>
        <w:tabs>
          <w:tab w:val="num" w:pos="284"/>
        </w:tabs>
        <w:jc w:val="both"/>
        <w:rPr>
          <w:rFonts w:asciiTheme="minorHAnsi" w:hAnsiTheme="minorHAnsi" w:cstheme="minorHAnsi"/>
        </w:rPr>
      </w:pPr>
      <w:r w:rsidRPr="00464454">
        <w:rPr>
          <w:rFonts w:asciiTheme="minorHAnsi" w:hAnsiTheme="minorHAnsi" w:cstheme="minorHAnsi"/>
        </w:rPr>
        <w:t>sklepata</w:t>
      </w:r>
    </w:p>
    <w:p w14:paraId="0AF2F9E2" w14:textId="77777777" w:rsidR="005F1BDD" w:rsidRPr="00464454" w:rsidRDefault="005F1BDD" w:rsidP="00EF60C6">
      <w:pPr>
        <w:tabs>
          <w:tab w:val="num" w:pos="284"/>
        </w:tabs>
        <w:jc w:val="both"/>
        <w:rPr>
          <w:rFonts w:asciiTheme="minorHAnsi" w:hAnsiTheme="minorHAnsi" w:cstheme="minorHAnsi"/>
        </w:rPr>
      </w:pPr>
    </w:p>
    <w:p w14:paraId="6A448029" w14:textId="26DE188C" w:rsidR="00FF3077" w:rsidRPr="00464454" w:rsidRDefault="005F1BDD" w:rsidP="005F1BDD">
      <w:pPr>
        <w:tabs>
          <w:tab w:val="num" w:pos="284"/>
        </w:tabs>
        <w:jc w:val="center"/>
        <w:rPr>
          <w:rFonts w:asciiTheme="minorHAnsi" w:hAnsiTheme="minorHAnsi" w:cstheme="minorHAnsi"/>
          <w:b/>
        </w:rPr>
      </w:pPr>
      <w:r w:rsidRPr="00464454">
        <w:rPr>
          <w:rFonts w:asciiTheme="minorHAnsi" w:hAnsiTheme="minorHAnsi" w:cstheme="minorHAnsi"/>
          <w:b/>
        </w:rPr>
        <w:t xml:space="preserve"> POGODBO O VAROVANJU ZAUPNIH PODATKOV</w:t>
      </w:r>
      <w:r w:rsidR="00053825" w:rsidRPr="00464454">
        <w:rPr>
          <w:rFonts w:asciiTheme="minorHAnsi" w:hAnsiTheme="minorHAnsi" w:cstheme="minorHAnsi"/>
          <w:b/>
        </w:rPr>
        <w:t xml:space="preserve"> ŠT</w:t>
      </w:r>
      <w:r w:rsidR="00FF3077" w:rsidRPr="00464454">
        <w:rPr>
          <w:rFonts w:asciiTheme="minorHAnsi" w:hAnsiTheme="minorHAnsi" w:cstheme="minorHAnsi"/>
          <w:b/>
        </w:rPr>
        <w:t xml:space="preserve">. </w:t>
      </w:r>
      <w:permStart w:id="877088991" w:edGrp="everyone"/>
      <w:r w:rsidR="00644938" w:rsidRPr="00464454">
        <w:rPr>
          <w:rFonts w:asciiTheme="minorHAnsi" w:hAnsiTheme="minorHAnsi" w:cstheme="minorHAnsi"/>
          <w:b/>
        </w:rPr>
        <w:t xml:space="preserve">                     </w:t>
      </w:r>
    </w:p>
    <w:permEnd w:id="877088991"/>
    <w:p w14:paraId="31606FED" w14:textId="77777777" w:rsidR="00BB13B7" w:rsidRPr="00464454" w:rsidRDefault="00BB13B7" w:rsidP="005F1BDD">
      <w:pPr>
        <w:tabs>
          <w:tab w:val="num" w:pos="284"/>
        </w:tabs>
        <w:jc w:val="center"/>
        <w:rPr>
          <w:rFonts w:asciiTheme="minorHAnsi" w:hAnsiTheme="minorHAnsi" w:cstheme="minorHAnsi"/>
          <w:b/>
        </w:rPr>
      </w:pPr>
    </w:p>
    <w:p w14:paraId="7C3B0E52" w14:textId="77777777" w:rsidR="008907A9" w:rsidRPr="00464454" w:rsidRDefault="008907A9" w:rsidP="00EF60C6">
      <w:pPr>
        <w:numPr>
          <w:ilvl w:val="0"/>
          <w:numId w:val="10"/>
        </w:numPr>
        <w:spacing w:before="240" w:after="120" w:line="0" w:lineRule="atLeast"/>
        <w:ind w:left="357" w:hanging="357"/>
        <w:contextualSpacing/>
        <w:jc w:val="both"/>
        <w:rPr>
          <w:rFonts w:asciiTheme="minorHAnsi" w:hAnsiTheme="minorHAnsi" w:cstheme="minorHAnsi"/>
          <w:b/>
          <w:bCs/>
        </w:rPr>
      </w:pPr>
      <w:r w:rsidRPr="00464454">
        <w:rPr>
          <w:rFonts w:asciiTheme="minorHAnsi" w:hAnsiTheme="minorHAnsi" w:cstheme="minorHAnsi"/>
          <w:b/>
          <w:bCs/>
        </w:rPr>
        <w:t>UVODNE DOLOČBE</w:t>
      </w:r>
    </w:p>
    <w:p w14:paraId="0046A413" w14:textId="740EDA2C" w:rsidR="005F1BDD" w:rsidRPr="00464454" w:rsidRDefault="005F1BDD" w:rsidP="00EF60C6">
      <w:pPr>
        <w:pStyle w:val="Odstavekseznama"/>
        <w:numPr>
          <w:ilvl w:val="1"/>
          <w:numId w:val="5"/>
        </w:numPr>
        <w:ind w:left="567" w:hanging="567"/>
        <w:jc w:val="both"/>
        <w:rPr>
          <w:rFonts w:asciiTheme="minorHAnsi" w:hAnsiTheme="minorHAnsi" w:cstheme="minorHAnsi"/>
        </w:rPr>
      </w:pPr>
      <w:r w:rsidRPr="00464454">
        <w:rPr>
          <w:rFonts w:asciiTheme="minorHAnsi" w:hAnsiTheme="minorHAnsi" w:cstheme="minorHAnsi"/>
        </w:rPr>
        <w:t xml:space="preserve">Pogodbeni </w:t>
      </w:r>
      <w:bookmarkStart w:id="0" w:name="_Hlk101167594"/>
      <w:r w:rsidRPr="00464454">
        <w:rPr>
          <w:rFonts w:asciiTheme="minorHAnsi" w:hAnsiTheme="minorHAnsi" w:cstheme="minorHAnsi"/>
        </w:rPr>
        <w:t>stranki sklepata to pogodbo zaradi potreb izmenjave zaupnih podatkov, z namenom določiti medsebojne pravice in obveznosti pri varovanju zaupnih podatkov.</w:t>
      </w:r>
    </w:p>
    <w:bookmarkEnd w:id="0"/>
    <w:p w14:paraId="549ECBE4" w14:textId="77777777" w:rsidR="005F1BDD" w:rsidRPr="00464454" w:rsidRDefault="005F1BDD" w:rsidP="00EF60C6">
      <w:pPr>
        <w:tabs>
          <w:tab w:val="num" w:pos="284"/>
        </w:tabs>
        <w:ind w:left="360"/>
        <w:jc w:val="both"/>
        <w:rPr>
          <w:rFonts w:asciiTheme="minorHAnsi" w:hAnsiTheme="minorHAnsi" w:cstheme="minorHAnsi"/>
        </w:rPr>
      </w:pPr>
    </w:p>
    <w:p w14:paraId="39BF95DF" w14:textId="03982F36" w:rsidR="00FF3077" w:rsidRPr="00464454" w:rsidRDefault="008907A9" w:rsidP="00EF60C6">
      <w:pPr>
        <w:numPr>
          <w:ilvl w:val="0"/>
          <w:numId w:val="10"/>
        </w:numPr>
        <w:spacing w:before="240" w:after="120" w:line="0" w:lineRule="atLeast"/>
        <w:ind w:left="357" w:hanging="357"/>
        <w:contextualSpacing/>
        <w:jc w:val="both"/>
        <w:rPr>
          <w:rFonts w:asciiTheme="minorHAnsi" w:hAnsiTheme="minorHAnsi" w:cstheme="minorHAnsi"/>
          <w:b/>
          <w:bCs/>
        </w:rPr>
      </w:pPr>
      <w:bookmarkStart w:id="1" w:name="_Hlk101167649"/>
      <w:r w:rsidRPr="00464454">
        <w:rPr>
          <w:rFonts w:asciiTheme="minorHAnsi" w:hAnsiTheme="minorHAnsi" w:cstheme="minorHAnsi"/>
          <w:b/>
          <w:bCs/>
        </w:rPr>
        <w:t>POJMI</w:t>
      </w:r>
    </w:p>
    <w:bookmarkEnd w:id="1"/>
    <w:p w14:paraId="23763D29" w14:textId="3A3656CA" w:rsidR="00FF3077"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Prejemnik: Stranka, ki je naslovnik oziroma prejemnik informacij, ki so zaupni podatki po tem dogovorom.</w:t>
      </w:r>
    </w:p>
    <w:p w14:paraId="17FC0E42" w14:textId="15C744E5" w:rsidR="00FF3077"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 xml:space="preserve">Pošiljatelj: Stranka, ki sporoča oziroma pošilja informacije, ki so zaupni podatki v skladu s tem dogovorom. </w:t>
      </w:r>
    </w:p>
    <w:p w14:paraId="3D3EFA46" w14:textId="394CCACB" w:rsidR="00FF3077"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Zaupni podatki so vsi podatki, razkriti posredno ali neposredno, ne glede na način posredovanja, ki se nanašajo na znanstveno, tehnično, poslovno, strateško, marketinško in drugo znanje, industrijsko oblikovanje, načrti in risbe, sheme, ali kakršnakoli drug podatek,</w:t>
      </w:r>
      <w:r w:rsidR="003E3422" w:rsidRPr="00464454">
        <w:rPr>
          <w:rFonts w:asciiTheme="minorHAnsi" w:hAnsiTheme="minorHAnsi" w:cstheme="minorHAnsi"/>
        </w:rPr>
        <w:t xml:space="preserve"> tudi  imena in kontakti</w:t>
      </w:r>
      <w:r w:rsidRPr="00464454">
        <w:rPr>
          <w:rFonts w:asciiTheme="minorHAnsi" w:hAnsiTheme="minorHAnsi" w:cstheme="minorHAnsi"/>
        </w:rPr>
        <w:t xml:space="preserve"> </w:t>
      </w:r>
      <w:r w:rsidR="003E3422" w:rsidRPr="00464454">
        <w:rPr>
          <w:rFonts w:asciiTheme="minorHAnsi" w:hAnsiTheme="minorHAnsi" w:cstheme="minorHAnsi"/>
        </w:rPr>
        <w:t xml:space="preserve">kupcev, strank, </w:t>
      </w:r>
      <w:r w:rsidRPr="00464454">
        <w:rPr>
          <w:rFonts w:asciiTheme="minorHAnsi" w:hAnsiTheme="minorHAnsi" w:cstheme="minorHAnsi"/>
        </w:rPr>
        <w:t>ki bodo med pogodbenima strankama izmenjan</w:t>
      </w:r>
      <w:r w:rsidR="003E3422" w:rsidRPr="00464454">
        <w:rPr>
          <w:rFonts w:asciiTheme="minorHAnsi" w:hAnsiTheme="minorHAnsi" w:cstheme="minorHAnsi"/>
        </w:rPr>
        <w:t>i</w:t>
      </w:r>
      <w:r w:rsidRPr="00464454">
        <w:rPr>
          <w:rFonts w:asciiTheme="minorHAnsi" w:hAnsiTheme="minorHAnsi" w:cstheme="minorHAnsi"/>
        </w:rPr>
        <w:t xml:space="preserve"> na podlagi te pogodbe. Pogodbeni stranki sta soglasni, da je zaupen podatek tudi podatek, katerega zaupnost izhaja iz same narave sporočenih podatkov in je to Prejemniku znano ali pa bi mu moralo biti znano.</w:t>
      </w:r>
    </w:p>
    <w:p w14:paraId="17DC301B" w14:textId="66AAB06C" w:rsidR="005F1BDD"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Povezane osebe so pravne osebe, ki skupno oblikujejo poslovno politiko oziroma poslujejo usklajeno z namenom doseganja skupnih ciljev, oziroma tako, da ima ena pravna oseba možnost usmerjati drugo ali bistveno vplivati nanjo na podlagi: i) kapitalskega deleža, ki presega 50%, ii) pogodbenega razmerja.</w:t>
      </w:r>
    </w:p>
    <w:p w14:paraId="3FF1D6E8" w14:textId="4FFB37B2" w:rsidR="005F1BDD" w:rsidRPr="00464454" w:rsidRDefault="005F1BDD" w:rsidP="00EF60C6">
      <w:pPr>
        <w:tabs>
          <w:tab w:val="num" w:pos="284"/>
        </w:tabs>
        <w:jc w:val="both"/>
        <w:rPr>
          <w:rFonts w:asciiTheme="minorHAnsi" w:hAnsiTheme="minorHAnsi" w:cstheme="minorHAnsi"/>
        </w:rPr>
      </w:pPr>
    </w:p>
    <w:p w14:paraId="584E2E36" w14:textId="486D2A84" w:rsidR="00E304BF" w:rsidRPr="00464454" w:rsidRDefault="00C20488" w:rsidP="00EF60C6">
      <w:pPr>
        <w:numPr>
          <w:ilvl w:val="0"/>
          <w:numId w:val="10"/>
        </w:numPr>
        <w:spacing w:before="240" w:after="120" w:line="0" w:lineRule="atLeast"/>
        <w:ind w:left="357" w:hanging="357"/>
        <w:contextualSpacing/>
        <w:jc w:val="both"/>
        <w:rPr>
          <w:rFonts w:asciiTheme="minorHAnsi" w:hAnsiTheme="minorHAnsi" w:cstheme="minorHAnsi"/>
          <w:b/>
          <w:bCs/>
        </w:rPr>
      </w:pPr>
      <w:r w:rsidRPr="00464454">
        <w:rPr>
          <w:rFonts w:asciiTheme="minorHAnsi" w:hAnsiTheme="minorHAnsi" w:cstheme="minorHAnsi"/>
          <w:b/>
          <w:bCs/>
        </w:rPr>
        <w:t>NAMEN</w:t>
      </w:r>
      <w:r w:rsidR="007B490C" w:rsidRPr="00464454">
        <w:rPr>
          <w:rFonts w:asciiTheme="minorHAnsi" w:hAnsiTheme="minorHAnsi" w:cstheme="minorHAnsi"/>
          <w:b/>
          <w:bCs/>
        </w:rPr>
        <w:t xml:space="preserve"> POGODBE</w:t>
      </w:r>
    </w:p>
    <w:p w14:paraId="17AFFC3C" w14:textId="7AB931C4" w:rsidR="00FF3077" w:rsidRPr="00464454" w:rsidRDefault="00CF1BF3"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 xml:space="preserve">Pošiljatelj sporoči Prejemniku zaupne podatke z izključnim </w:t>
      </w:r>
      <w:r w:rsidR="003E3422" w:rsidRPr="00464454">
        <w:rPr>
          <w:rFonts w:asciiTheme="minorHAnsi" w:hAnsiTheme="minorHAnsi" w:cstheme="minorHAnsi"/>
        </w:rPr>
        <w:t>Namenom</w:t>
      </w:r>
      <w:r w:rsidR="00A4096E" w:rsidRPr="00464454">
        <w:rPr>
          <w:rFonts w:asciiTheme="minorHAnsi" w:hAnsiTheme="minorHAnsi" w:cstheme="minorHAnsi"/>
        </w:rPr>
        <w:t xml:space="preserve"> </w:t>
      </w:r>
      <w:permStart w:id="1549294723" w:edGrp="everyone"/>
      <w:r w:rsidR="00644938" w:rsidRPr="00464454">
        <w:rPr>
          <w:rFonts w:asciiTheme="minorHAnsi" w:hAnsiTheme="minorHAnsi" w:cstheme="minorHAnsi"/>
        </w:rPr>
        <w:t xml:space="preserve">                                     </w:t>
      </w:r>
      <w:r w:rsidR="001700C4" w:rsidRPr="00464454">
        <w:rPr>
          <w:rFonts w:asciiTheme="minorHAnsi" w:hAnsiTheme="minorHAnsi" w:cstheme="minorHAnsi"/>
        </w:rPr>
        <w:t xml:space="preserve"> </w:t>
      </w:r>
      <w:r w:rsidR="00644938" w:rsidRPr="00464454">
        <w:rPr>
          <w:rFonts w:asciiTheme="minorHAnsi" w:hAnsiTheme="minorHAnsi" w:cstheme="minorHAnsi"/>
        </w:rPr>
        <w:t>.</w:t>
      </w:r>
      <w:r w:rsidR="00345EF3" w:rsidRPr="00464454">
        <w:rPr>
          <w:rFonts w:asciiTheme="minorHAnsi" w:hAnsiTheme="minorHAnsi" w:cstheme="minorHAnsi"/>
        </w:rPr>
        <w:t xml:space="preserve"> </w:t>
      </w:r>
      <w:permEnd w:id="1549294723"/>
      <w:r w:rsidR="005F1BDD" w:rsidRPr="00464454">
        <w:rPr>
          <w:rFonts w:asciiTheme="minorHAnsi" w:hAnsiTheme="minorHAnsi" w:cstheme="minorHAnsi"/>
        </w:rPr>
        <w:t xml:space="preserve">Pogodbeni stranki sta soglasni, da bo Prejemnik kot zaupne podatke po tej pogodbi obravnaval kakršenkoli podatek, ki mu ga Pošiljatelj pošlje ali sporoči ne glede na to, ali bo ob razkritju označen kot zaupen. </w:t>
      </w:r>
    </w:p>
    <w:p w14:paraId="39C95348" w14:textId="77777777" w:rsidR="005F1BDD" w:rsidRPr="00464454" w:rsidRDefault="005F1BDD" w:rsidP="000F38F7">
      <w:pPr>
        <w:tabs>
          <w:tab w:val="num" w:pos="284"/>
        </w:tabs>
        <w:ind w:left="360"/>
        <w:rPr>
          <w:rFonts w:asciiTheme="minorHAnsi" w:hAnsiTheme="minorHAnsi" w:cstheme="minorHAnsi"/>
        </w:rPr>
      </w:pPr>
    </w:p>
    <w:p w14:paraId="6F608C6D" w14:textId="600CC987" w:rsidR="005F45D1" w:rsidRPr="00464454" w:rsidRDefault="005F45D1" w:rsidP="00EF60C6">
      <w:pPr>
        <w:numPr>
          <w:ilvl w:val="0"/>
          <w:numId w:val="10"/>
        </w:numPr>
        <w:spacing w:before="240" w:after="120" w:line="0" w:lineRule="atLeast"/>
        <w:ind w:left="357" w:hanging="357"/>
        <w:contextualSpacing/>
        <w:jc w:val="both"/>
        <w:rPr>
          <w:rFonts w:asciiTheme="minorHAnsi" w:hAnsiTheme="minorHAnsi" w:cstheme="minorHAnsi"/>
          <w:b/>
          <w:bCs/>
        </w:rPr>
      </w:pPr>
      <w:r w:rsidRPr="00464454">
        <w:rPr>
          <w:rFonts w:asciiTheme="minorHAnsi" w:hAnsiTheme="minorHAnsi" w:cstheme="minorHAnsi"/>
          <w:b/>
          <w:bCs/>
        </w:rPr>
        <w:t>OBVEZNOSTI PREJEMNIKA</w:t>
      </w:r>
    </w:p>
    <w:p w14:paraId="7B8CBDA8" w14:textId="0D2DFE47" w:rsidR="005F1BDD"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Prejemnik se zavezuje, da:</w:t>
      </w:r>
    </w:p>
    <w:p w14:paraId="45A02260" w14:textId="77777777" w:rsidR="008E2B58" w:rsidRPr="00464454" w:rsidRDefault="005F1BDD" w:rsidP="00EF60C6">
      <w:pPr>
        <w:pStyle w:val="HTML-oblikovano"/>
        <w:numPr>
          <w:ilvl w:val="0"/>
          <w:numId w:val="11"/>
        </w:numPr>
        <w:tabs>
          <w:tab w:val="clear" w:pos="916"/>
        </w:tabs>
        <w:jc w:val="both"/>
        <w:rPr>
          <w:rFonts w:asciiTheme="minorHAnsi" w:hAnsiTheme="minorHAnsi" w:cstheme="minorHAnsi"/>
          <w:sz w:val="22"/>
          <w:szCs w:val="22"/>
        </w:rPr>
      </w:pPr>
      <w:r w:rsidRPr="00464454">
        <w:rPr>
          <w:rFonts w:asciiTheme="minorHAnsi" w:hAnsiTheme="minorHAnsi" w:cstheme="minorHAnsi"/>
          <w:sz w:val="22"/>
          <w:szCs w:val="22"/>
        </w:rPr>
        <w:t>bo zaupne podatke uporabljal izključno v skladu z Namenom,</w:t>
      </w:r>
      <w:r w:rsidR="003E3422" w:rsidRPr="00464454">
        <w:rPr>
          <w:rFonts w:asciiTheme="minorHAnsi" w:hAnsiTheme="minorHAnsi" w:cstheme="minorHAnsi"/>
          <w:sz w:val="22"/>
          <w:szCs w:val="22"/>
        </w:rPr>
        <w:t xml:space="preserve"> dogovorjenim v 3. členu,</w:t>
      </w:r>
    </w:p>
    <w:p w14:paraId="6FF91F1E" w14:textId="77777777" w:rsidR="008E2B58" w:rsidRPr="00464454" w:rsidRDefault="005F1BDD" w:rsidP="00EF60C6">
      <w:pPr>
        <w:pStyle w:val="HTML-oblikovano"/>
        <w:numPr>
          <w:ilvl w:val="0"/>
          <w:numId w:val="11"/>
        </w:numPr>
        <w:tabs>
          <w:tab w:val="clear" w:pos="916"/>
        </w:tabs>
        <w:jc w:val="both"/>
        <w:rPr>
          <w:rFonts w:asciiTheme="minorHAnsi" w:hAnsiTheme="minorHAnsi" w:cstheme="minorHAnsi"/>
          <w:sz w:val="22"/>
          <w:szCs w:val="22"/>
        </w:rPr>
      </w:pPr>
      <w:r w:rsidRPr="00464454">
        <w:rPr>
          <w:rFonts w:asciiTheme="minorHAnsi" w:hAnsiTheme="minorHAnsi" w:cstheme="minorHAnsi"/>
          <w:sz w:val="22"/>
          <w:szCs w:val="22"/>
        </w:rPr>
        <w:t>zaupnih podatkov ne bo na nikakršen način posredoval ali razkril tretjim osebam oziroma jim omogočil dostop do poslovnih tajnosti,</w:t>
      </w:r>
    </w:p>
    <w:p w14:paraId="0DD692BC" w14:textId="77777777" w:rsidR="008E2B58" w:rsidRPr="00464454" w:rsidRDefault="005F1BDD" w:rsidP="00EF60C6">
      <w:pPr>
        <w:pStyle w:val="HTML-oblikovano"/>
        <w:numPr>
          <w:ilvl w:val="0"/>
          <w:numId w:val="11"/>
        </w:numPr>
        <w:tabs>
          <w:tab w:val="clear" w:pos="916"/>
        </w:tabs>
        <w:jc w:val="both"/>
        <w:rPr>
          <w:rFonts w:asciiTheme="minorHAnsi" w:hAnsiTheme="minorHAnsi" w:cstheme="minorHAnsi"/>
          <w:sz w:val="22"/>
          <w:szCs w:val="22"/>
        </w:rPr>
      </w:pPr>
      <w:r w:rsidRPr="00464454">
        <w:rPr>
          <w:rFonts w:asciiTheme="minorHAnsi" w:hAnsiTheme="minorHAnsi" w:cstheme="minorHAnsi"/>
          <w:sz w:val="22"/>
          <w:szCs w:val="22"/>
        </w:rPr>
        <w:t>bo s tajnimi podatki Pošiljatelja ravnal kot z lastnimi zaupnimi podatki, ki nosijo oznako poslovne skrivnosti, v vsakem primeru pa najmanj tako skrbno kot to zahteva standard skrbnosti dobrega strokovnjaka,</w:t>
      </w:r>
    </w:p>
    <w:p w14:paraId="16F34610" w14:textId="77777777" w:rsidR="008D7C80" w:rsidRPr="00464454" w:rsidRDefault="005F1BDD" w:rsidP="00EF60C6">
      <w:pPr>
        <w:pStyle w:val="HTML-oblikovano"/>
        <w:numPr>
          <w:ilvl w:val="0"/>
          <w:numId w:val="11"/>
        </w:numPr>
        <w:tabs>
          <w:tab w:val="clear" w:pos="916"/>
        </w:tabs>
        <w:jc w:val="both"/>
        <w:rPr>
          <w:rFonts w:asciiTheme="minorHAnsi" w:hAnsiTheme="minorHAnsi" w:cstheme="minorHAnsi"/>
          <w:sz w:val="22"/>
          <w:szCs w:val="22"/>
        </w:rPr>
      </w:pPr>
      <w:r w:rsidRPr="00464454">
        <w:rPr>
          <w:rFonts w:asciiTheme="minorHAnsi" w:hAnsiTheme="minorHAnsi" w:cstheme="minorHAnsi"/>
          <w:sz w:val="22"/>
          <w:szCs w:val="22"/>
        </w:rPr>
        <w:t xml:space="preserve">bo prejete tajne podatke razkril le tistim svojim uslužbencem, ki jih potrebujejo zaradi opravljanja svojih službenih nalog, a le v tolikšni meri, kot je to nujno potrebno in v skladu z Namenom; </w:t>
      </w:r>
      <w:r w:rsidRPr="00464454">
        <w:rPr>
          <w:rFonts w:asciiTheme="minorHAnsi" w:hAnsiTheme="minorHAnsi" w:cstheme="minorHAnsi"/>
          <w:sz w:val="22"/>
          <w:szCs w:val="22"/>
        </w:rPr>
        <w:lastRenderedPageBreak/>
        <w:t>podatke bo lahko razkril v obsegu, ki je nujno potreben za delo tudi svojim odvetnikom, računovodjem, svetovalcem, zavarovalnim agentom in pooblaščencem, če so zaradi svojega dela seznanjeni s poslovnimi skrivnostmi Prejemnika in če jih ta predhodno seznani z njihovo zaupno naravo, pod pogojem, da z njimi sklene dogovor o varovanju zaupnih pod</w:t>
      </w:r>
      <w:r w:rsidR="007F01C6" w:rsidRPr="00464454">
        <w:rPr>
          <w:rFonts w:asciiTheme="minorHAnsi" w:hAnsiTheme="minorHAnsi" w:cstheme="minorHAnsi"/>
          <w:sz w:val="22"/>
          <w:szCs w:val="22"/>
        </w:rPr>
        <w:t>atkov z vsebino, ki bo vseboval</w:t>
      </w:r>
      <w:r w:rsidRPr="00464454">
        <w:rPr>
          <w:rFonts w:asciiTheme="minorHAnsi" w:hAnsiTheme="minorHAnsi" w:cstheme="minorHAnsi"/>
          <w:sz w:val="22"/>
          <w:szCs w:val="22"/>
        </w:rPr>
        <w:t xml:space="preserve"> najmanj zaveze iz te pogodbe,</w:t>
      </w:r>
    </w:p>
    <w:p w14:paraId="55202474" w14:textId="77777777" w:rsidR="008D7C80" w:rsidRPr="00464454" w:rsidRDefault="005F1BDD" w:rsidP="00EF60C6">
      <w:pPr>
        <w:pStyle w:val="HTML-oblikovano"/>
        <w:numPr>
          <w:ilvl w:val="0"/>
          <w:numId w:val="11"/>
        </w:numPr>
        <w:tabs>
          <w:tab w:val="clear" w:pos="916"/>
        </w:tabs>
        <w:jc w:val="both"/>
        <w:rPr>
          <w:rFonts w:asciiTheme="minorHAnsi" w:hAnsiTheme="minorHAnsi" w:cstheme="minorHAnsi"/>
          <w:sz w:val="22"/>
          <w:szCs w:val="22"/>
        </w:rPr>
      </w:pPr>
      <w:r w:rsidRPr="00464454">
        <w:rPr>
          <w:rFonts w:asciiTheme="minorHAnsi" w:hAnsiTheme="minorHAnsi" w:cstheme="minorHAnsi"/>
          <w:sz w:val="22"/>
          <w:szCs w:val="22"/>
        </w:rPr>
        <w:t>bo preprečil dostop do zaupnih podatkov vsem uslužbencem, pogodbenim delavcem in drugim izvajalcem, ki jih ne potrebujejo pri svojem delu,</w:t>
      </w:r>
    </w:p>
    <w:p w14:paraId="1C9423EB" w14:textId="77777777" w:rsidR="008D7C80" w:rsidRPr="00464454" w:rsidRDefault="005F1BDD" w:rsidP="00EF60C6">
      <w:pPr>
        <w:pStyle w:val="HTML-oblikovano"/>
        <w:numPr>
          <w:ilvl w:val="0"/>
          <w:numId w:val="11"/>
        </w:numPr>
        <w:tabs>
          <w:tab w:val="clear" w:pos="916"/>
        </w:tabs>
        <w:jc w:val="both"/>
        <w:rPr>
          <w:rFonts w:asciiTheme="minorHAnsi" w:hAnsiTheme="minorHAnsi" w:cstheme="minorHAnsi"/>
          <w:sz w:val="22"/>
          <w:szCs w:val="22"/>
        </w:rPr>
      </w:pPr>
      <w:r w:rsidRPr="00464454">
        <w:rPr>
          <w:rFonts w:asciiTheme="minorHAnsi" w:hAnsiTheme="minorHAnsi" w:cstheme="minorHAnsi"/>
          <w:sz w:val="22"/>
          <w:szCs w:val="22"/>
        </w:rPr>
        <w:t>bo Pošiljatelja nemudoma obvestil o kakršnemkoli poskusu nepooblaščene pridobitve zaupnih podatkov ali drugih kršitvah te pogodbo, tudi v kolikor bi storilci lahko bili Pošiljateljevi uslužbenci ali pogodbeni partnerji,</w:t>
      </w:r>
    </w:p>
    <w:p w14:paraId="49CB24C7" w14:textId="429656FE" w:rsidR="006C4E33" w:rsidRPr="00464454" w:rsidRDefault="005F1BDD" w:rsidP="00EF60C6">
      <w:pPr>
        <w:pStyle w:val="HTML-oblikovano"/>
        <w:numPr>
          <w:ilvl w:val="0"/>
          <w:numId w:val="11"/>
        </w:numPr>
        <w:tabs>
          <w:tab w:val="clear" w:pos="916"/>
        </w:tabs>
        <w:jc w:val="both"/>
        <w:rPr>
          <w:rFonts w:asciiTheme="minorHAnsi" w:hAnsiTheme="minorHAnsi" w:cstheme="minorHAnsi"/>
          <w:sz w:val="22"/>
          <w:szCs w:val="22"/>
        </w:rPr>
      </w:pPr>
      <w:r w:rsidRPr="00464454">
        <w:rPr>
          <w:rFonts w:asciiTheme="minorHAnsi" w:hAnsiTheme="minorHAnsi" w:cstheme="minorHAnsi"/>
          <w:sz w:val="22"/>
          <w:szCs w:val="22"/>
        </w:rPr>
        <w:t>da bo takoj, ko zaupnih podatkov ne bo več potreboval, oziroma na prvi poziv Pošiljatelja prejete tajne podatke nemudoma vrnil Pošiljatelju, ter uničil vse svoje kopije in izvode. Navedeno velja tudi, če bi med strankama iz kakršnegakoli razloga prišlo do predčasnega prenehanja sodelovanja med pogodbenima strankama.</w:t>
      </w:r>
    </w:p>
    <w:p w14:paraId="4FF57EE6" w14:textId="60EE373C" w:rsidR="006C4E33"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Prejemnik se zavezuje, da bo vse uslužbence ali zunanje sodelavce iz četrte alineje prvega odstavka pred seznanitvijo z zaupnimi podatki seznanil z vsebino tega dogovora. Prejemnik v celoti odgovarja Pošiljatelju za kršitve tudi tistih svojih uslužbencev in pogodbenih partnerjev, ki jih je sicer upravičeno seznanil z zaupnimi podatki skladno z določbami te pogodbe.</w:t>
      </w:r>
    </w:p>
    <w:p w14:paraId="65F7D5EE" w14:textId="77777777" w:rsidR="00FD774A"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Obveznost iz sedme alineje prvega odstavka ne velja za podatke:</w:t>
      </w:r>
    </w:p>
    <w:p w14:paraId="63A16B46" w14:textId="77777777" w:rsidR="0034002C" w:rsidRPr="00464454" w:rsidRDefault="005F1BDD" w:rsidP="00EF60C6">
      <w:pPr>
        <w:pStyle w:val="HTML-oblikovano"/>
        <w:numPr>
          <w:ilvl w:val="0"/>
          <w:numId w:val="11"/>
        </w:numPr>
        <w:tabs>
          <w:tab w:val="clear" w:pos="916"/>
        </w:tabs>
        <w:jc w:val="both"/>
        <w:rPr>
          <w:rFonts w:asciiTheme="minorHAnsi" w:hAnsiTheme="minorHAnsi" w:cstheme="minorHAnsi"/>
          <w:sz w:val="22"/>
          <w:szCs w:val="22"/>
        </w:rPr>
      </w:pPr>
      <w:r w:rsidRPr="00464454">
        <w:rPr>
          <w:rFonts w:asciiTheme="minorHAnsi" w:hAnsiTheme="minorHAnsi" w:cstheme="minorHAnsi"/>
          <w:sz w:val="22"/>
          <w:szCs w:val="22"/>
        </w:rPr>
        <w:t>ki jih pogodbena stranka mora hraniti v skladu z zahtevami zakonodaje;</w:t>
      </w:r>
    </w:p>
    <w:p w14:paraId="1A10D6B2" w14:textId="77777777" w:rsidR="0034002C" w:rsidRPr="00464454" w:rsidRDefault="005F1BDD" w:rsidP="00EF60C6">
      <w:pPr>
        <w:pStyle w:val="HTML-oblikovano"/>
        <w:numPr>
          <w:ilvl w:val="0"/>
          <w:numId w:val="11"/>
        </w:numPr>
        <w:tabs>
          <w:tab w:val="clear" w:pos="916"/>
        </w:tabs>
        <w:jc w:val="both"/>
        <w:rPr>
          <w:rFonts w:asciiTheme="minorHAnsi" w:hAnsiTheme="minorHAnsi" w:cstheme="minorHAnsi"/>
          <w:sz w:val="22"/>
          <w:szCs w:val="22"/>
        </w:rPr>
      </w:pPr>
      <w:r w:rsidRPr="00464454">
        <w:rPr>
          <w:rFonts w:asciiTheme="minorHAnsi" w:hAnsiTheme="minorHAnsi" w:cstheme="minorHAnsi"/>
          <w:sz w:val="22"/>
          <w:szCs w:val="22"/>
        </w:rPr>
        <w:t>ki vsebujejo nepomemben izvleček ali referenco zaupnih podatkov;</w:t>
      </w:r>
    </w:p>
    <w:p w14:paraId="6CB9DEE8" w14:textId="0F6468B0" w:rsidR="00FD774A" w:rsidRPr="00464454" w:rsidRDefault="005F1BDD" w:rsidP="00EF60C6">
      <w:pPr>
        <w:pStyle w:val="HTML-oblikovano"/>
        <w:numPr>
          <w:ilvl w:val="0"/>
          <w:numId w:val="11"/>
        </w:numPr>
        <w:tabs>
          <w:tab w:val="clear" w:pos="916"/>
        </w:tabs>
        <w:jc w:val="both"/>
        <w:rPr>
          <w:rFonts w:asciiTheme="minorHAnsi" w:hAnsiTheme="minorHAnsi" w:cstheme="minorHAnsi"/>
          <w:sz w:val="22"/>
          <w:szCs w:val="22"/>
        </w:rPr>
      </w:pPr>
      <w:r w:rsidRPr="00464454">
        <w:rPr>
          <w:rFonts w:asciiTheme="minorHAnsi" w:hAnsiTheme="minorHAnsi" w:cstheme="minorHAnsi"/>
          <w:sz w:val="22"/>
          <w:szCs w:val="22"/>
        </w:rPr>
        <w:t>ki se hranijo avtomatsko kot varnostna kopija in za katere po mnenju Pošiljatelja iskanje in brisanje ni smiselno.</w:t>
      </w:r>
    </w:p>
    <w:p w14:paraId="33FD621F" w14:textId="771EC267" w:rsidR="005F1BDD" w:rsidRPr="00464454" w:rsidRDefault="005F1BDD" w:rsidP="00EF60C6">
      <w:pPr>
        <w:pStyle w:val="HTML-oblikovano"/>
        <w:numPr>
          <w:ilvl w:val="1"/>
          <w:numId w:val="10"/>
        </w:numPr>
        <w:ind w:left="567" w:hanging="567"/>
        <w:jc w:val="both"/>
        <w:rPr>
          <w:rFonts w:asciiTheme="minorHAnsi" w:hAnsiTheme="minorHAnsi" w:cstheme="minorHAnsi"/>
          <w:sz w:val="22"/>
          <w:szCs w:val="22"/>
        </w:rPr>
      </w:pPr>
      <w:r w:rsidRPr="00464454">
        <w:rPr>
          <w:rFonts w:asciiTheme="minorHAnsi" w:hAnsiTheme="minorHAnsi" w:cstheme="minorHAnsi"/>
          <w:sz w:val="22"/>
          <w:szCs w:val="22"/>
        </w:rPr>
        <w:t>Vsak medij, ki vsebuje zaupni podatek kot na primer dokumenti, magnetni trakovi, priročniki, specifikacije, shematski prikazi (gradivo), je in ostaja v lasti Pošiljatelja in ne sme biti deloma ali v celoti ponatisnjen brez predhodnega pisnega soglasja Pošiljatelja, kadar je to v skladu z Namenom te pogodbe oz. če to eksplicitno dopušča ta pogodba.</w:t>
      </w:r>
    </w:p>
    <w:p w14:paraId="7214CEF1" w14:textId="26717B01" w:rsidR="00564397" w:rsidRPr="00464454" w:rsidRDefault="00564397" w:rsidP="00EF60C6">
      <w:pPr>
        <w:pStyle w:val="HTML-oblikovano"/>
        <w:numPr>
          <w:ilvl w:val="1"/>
          <w:numId w:val="10"/>
        </w:numPr>
        <w:ind w:left="567" w:hanging="567"/>
        <w:jc w:val="both"/>
        <w:rPr>
          <w:rFonts w:asciiTheme="minorHAnsi" w:hAnsiTheme="minorHAnsi" w:cstheme="minorHAnsi"/>
          <w:sz w:val="22"/>
          <w:szCs w:val="22"/>
        </w:rPr>
      </w:pPr>
      <w:r w:rsidRPr="00464454">
        <w:rPr>
          <w:rFonts w:asciiTheme="minorHAnsi" w:hAnsiTheme="minorHAnsi" w:cstheme="minorHAnsi"/>
          <w:sz w:val="22"/>
          <w:szCs w:val="22"/>
        </w:rPr>
        <w:t>Obe pogodbeni stranki se zavezujeta, da v času 2 let od podpisa te pogodbe zaradi zaščite ˝know</w:t>
      </w:r>
      <w:r w:rsidRPr="00464454">
        <w:rPr>
          <w:rFonts w:asciiTheme="minorHAnsi" w:hAnsiTheme="minorHAnsi" w:cstheme="minorHAnsi"/>
          <w:sz w:val="22"/>
          <w:szCs w:val="22"/>
        </w:rPr>
        <w:noBreakHyphen/>
        <w:t>how-a˝ ne bosta zaposlovali delavcev nasprotne stranke, ki so dostopali do zaupnih podatkov v skladu z Namenom te pogodbe.</w:t>
      </w:r>
    </w:p>
    <w:p w14:paraId="0B3C4067" w14:textId="3F38D28F" w:rsidR="0034002C" w:rsidRPr="00464454" w:rsidRDefault="0034002C" w:rsidP="00EF60C6">
      <w:pPr>
        <w:numPr>
          <w:ilvl w:val="0"/>
          <w:numId w:val="10"/>
        </w:numPr>
        <w:spacing w:before="240" w:after="120" w:line="0" w:lineRule="atLeast"/>
        <w:ind w:left="357" w:hanging="357"/>
        <w:contextualSpacing/>
        <w:jc w:val="both"/>
        <w:rPr>
          <w:rFonts w:asciiTheme="minorHAnsi" w:hAnsiTheme="minorHAnsi" w:cstheme="minorHAnsi"/>
          <w:b/>
          <w:bCs/>
        </w:rPr>
      </w:pPr>
      <w:r w:rsidRPr="00464454">
        <w:rPr>
          <w:rFonts w:asciiTheme="minorHAnsi" w:hAnsiTheme="minorHAnsi" w:cstheme="minorHAnsi"/>
          <w:b/>
          <w:bCs/>
        </w:rPr>
        <w:t>PREPOVED UPORABE ZA LASTEN RAČUN</w:t>
      </w:r>
    </w:p>
    <w:p w14:paraId="2FA7984A" w14:textId="3837A541" w:rsidR="00FD774A"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Prejemnik se zavezuje, da bo prejete zaupne informacije uporabljal le v skladu z Namenom. V nobenem primeru ne bo zaupnih podatkov uporabil v nasprotju z Namenom ali za lastno korist oziroma omogočil njihovo uporabo tretjim osebam.</w:t>
      </w:r>
    </w:p>
    <w:p w14:paraId="6B019F8F" w14:textId="77777777" w:rsidR="00FD774A"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Prejemnik se obvezuje, da bo podatke uporabil le za lastne potrebe in na osnovi njih ne bo razvil ali apliciral programske ali strojne opreme, ki bi bila kakorkoli konkurenčna programom ali strojni opremi Pošiljatelja, razen z izrecnim pisnim dovoljenjem Pošiljatelja</w:t>
      </w:r>
      <w:r w:rsidR="0038516C" w:rsidRPr="00464454">
        <w:rPr>
          <w:rFonts w:asciiTheme="minorHAnsi" w:hAnsiTheme="minorHAnsi" w:cstheme="minorHAnsi"/>
        </w:rPr>
        <w:t xml:space="preserve"> prav tako ne bo izdeloval ali konštruiral izdelka, ki bi bil konkurenčen omenjenemu v 3. členu pogodbe ali katerega koli izdelka, neposredno konkurenčnega izdelkom Iskre Mehanizmi, d.o.o</w:t>
      </w:r>
      <w:r w:rsidRPr="00464454">
        <w:rPr>
          <w:rFonts w:asciiTheme="minorHAnsi" w:hAnsiTheme="minorHAnsi" w:cstheme="minorHAnsi"/>
        </w:rPr>
        <w:t>.</w:t>
      </w:r>
    </w:p>
    <w:p w14:paraId="1A08120C" w14:textId="77777777" w:rsidR="005F1BDD"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Prejemnik se bo vzdržal vseh dejanj, s katerimi bi lahko dognal strukturo ali funkcionalnost katerekoli Pošiljateljeve programske kode ali izdelka, ki ga prejme v okviru tega dogovora kot zaupni podatek.</w:t>
      </w:r>
    </w:p>
    <w:p w14:paraId="42FB65F4" w14:textId="77777777" w:rsidR="005F1BDD" w:rsidRPr="00464454" w:rsidRDefault="005F1BDD" w:rsidP="00EF60C6">
      <w:pPr>
        <w:tabs>
          <w:tab w:val="num" w:pos="284"/>
        </w:tabs>
        <w:ind w:left="360"/>
        <w:jc w:val="both"/>
        <w:rPr>
          <w:rFonts w:asciiTheme="minorHAnsi" w:hAnsiTheme="minorHAnsi" w:cstheme="minorHAnsi"/>
        </w:rPr>
      </w:pPr>
    </w:p>
    <w:p w14:paraId="1F62A19B" w14:textId="43153F4C" w:rsidR="00302FDD" w:rsidRPr="00464454" w:rsidRDefault="00302FDD" w:rsidP="00EF60C6">
      <w:pPr>
        <w:numPr>
          <w:ilvl w:val="0"/>
          <w:numId w:val="10"/>
        </w:numPr>
        <w:spacing w:before="240" w:after="120" w:line="0" w:lineRule="atLeast"/>
        <w:ind w:left="357" w:hanging="357"/>
        <w:contextualSpacing/>
        <w:jc w:val="both"/>
        <w:rPr>
          <w:rFonts w:asciiTheme="minorHAnsi" w:hAnsiTheme="minorHAnsi" w:cstheme="minorHAnsi"/>
          <w:b/>
          <w:bCs/>
        </w:rPr>
      </w:pPr>
      <w:r w:rsidRPr="00464454">
        <w:rPr>
          <w:rFonts w:asciiTheme="minorHAnsi" w:hAnsiTheme="minorHAnsi" w:cstheme="minorHAnsi"/>
          <w:b/>
          <w:bCs/>
        </w:rPr>
        <w:t>IZJEME</w:t>
      </w:r>
    </w:p>
    <w:p w14:paraId="418309CC" w14:textId="22BEFB9A" w:rsidR="005F1BDD" w:rsidRPr="00464454" w:rsidRDefault="005F1BDD" w:rsidP="00EF60C6">
      <w:pPr>
        <w:pStyle w:val="HTML-oblikovano"/>
        <w:numPr>
          <w:ilvl w:val="1"/>
          <w:numId w:val="10"/>
        </w:numPr>
        <w:ind w:left="567" w:hanging="567"/>
        <w:jc w:val="both"/>
        <w:rPr>
          <w:rFonts w:asciiTheme="minorHAnsi" w:hAnsiTheme="minorHAnsi" w:cstheme="minorHAnsi"/>
          <w:sz w:val="22"/>
          <w:szCs w:val="22"/>
        </w:rPr>
      </w:pPr>
      <w:r w:rsidRPr="00464454">
        <w:rPr>
          <w:rFonts w:asciiTheme="minorHAnsi" w:hAnsiTheme="minorHAnsi" w:cstheme="minorHAnsi"/>
          <w:sz w:val="22"/>
          <w:szCs w:val="22"/>
        </w:rPr>
        <w:t>Določbe prejšnjega člena ne veljajo za podatke, ki:</w:t>
      </w:r>
    </w:p>
    <w:p w14:paraId="7E5C4B39" w14:textId="77777777" w:rsidR="00302FDD" w:rsidRPr="00464454" w:rsidRDefault="005F1BDD" w:rsidP="00EF60C6">
      <w:pPr>
        <w:pStyle w:val="HTML-oblikovano"/>
        <w:numPr>
          <w:ilvl w:val="0"/>
          <w:numId w:val="13"/>
        </w:numPr>
        <w:tabs>
          <w:tab w:val="num" w:pos="1260"/>
        </w:tabs>
        <w:jc w:val="both"/>
        <w:rPr>
          <w:rFonts w:asciiTheme="minorHAnsi" w:hAnsiTheme="minorHAnsi" w:cstheme="minorHAnsi"/>
          <w:sz w:val="22"/>
          <w:szCs w:val="22"/>
        </w:rPr>
      </w:pPr>
      <w:r w:rsidRPr="00464454">
        <w:rPr>
          <w:rFonts w:asciiTheme="minorHAnsi" w:hAnsiTheme="minorHAnsi" w:cstheme="minorHAnsi"/>
          <w:sz w:val="22"/>
          <w:szCs w:val="22"/>
        </w:rPr>
        <w:t>so v času razkritja že javno znani oziroma dosegljivi Prejemniku, ne da bi Prejemnik prekršil določbe tega sporazuma,</w:t>
      </w:r>
    </w:p>
    <w:p w14:paraId="2869279E" w14:textId="77777777" w:rsidR="00302FDD" w:rsidRPr="00464454" w:rsidRDefault="005F1BDD" w:rsidP="00EF60C6">
      <w:pPr>
        <w:pStyle w:val="HTML-oblikovano"/>
        <w:numPr>
          <w:ilvl w:val="0"/>
          <w:numId w:val="13"/>
        </w:numPr>
        <w:tabs>
          <w:tab w:val="num" w:pos="1260"/>
        </w:tabs>
        <w:jc w:val="both"/>
        <w:rPr>
          <w:rFonts w:asciiTheme="minorHAnsi" w:hAnsiTheme="minorHAnsi" w:cstheme="minorHAnsi"/>
          <w:sz w:val="22"/>
          <w:szCs w:val="22"/>
        </w:rPr>
      </w:pPr>
      <w:r w:rsidRPr="00464454">
        <w:rPr>
          <w:rFonts w:asciiTheme="minorHAnsi" w:hAnsiTheme="minorHAnsi" w:cstheme="minorHAnsi"/>
          <w:sz w:val="22"/>
          <w:szCs w:val="22"/>
        </w:rPr>
        <w:t>so že bili zakonito pridobljeni s strani Prejemnika, preden jih je ta prejel od Pošiljatelja,</w:t>
      </w:r>
    </w:p>
    <w:p w14:paraId="33F37813" w14:textId="77777777" w:rsidR="00302FDD" w:rsidRPr="00464454" w:rsidRDefault="005F1BDD" w:rsidP="00EF60C6">
      <w:pPr>
        <w:pStyle w:val="HTML-oblikovano"/>
        <w:numPr>
          <w:ilvl w:val="0"/>
          <w:numId w:val="13"/>
        </w:numPr>
        <w:tabs>
          <w:tab w:val="num" w:pos="1260"/>
        </w:tabs>
        <w:jc w:val="both"/>
        <w:rPr>
          <w:rFonts w:asciiTheme="minorHAnsi" w:hAnsiTheme="minorHAnsi" w:cstheme="minorHAnsi"/>
          <w:sz w:val="22"/>
          <w:szCs w:val="22"/>
        </w:rPr>
      </w:pPr>
      <w:r w:rsidRPr="00464454">
        <w:rPr>
          <w:rFonts w:asciiTheme="minorHAnsi" w:hAnsiTheme="minorHAnsi" w:cstheme="minorHAnsi"/>
          <w:sz w:val="22"/>
          <w:szCs w:val="22"/>
        </w:rPr>
        <w:t>jih je Prejemniku razkrila tretja oseba, ki je bila to upravičena storiti,</w:t>
      </w:r>
    </w:p>
    <w:p w14:paraId="01601678" w14:textId="77777777" w:rsidR="00302FDD" w:rsidRPr="00464454" w:rsidRDefault="005F1BDD" w:rsidP="00EF60C6">
      <w:pPr>
        <w:pStyle w:val="HTML-oblikovano"/>
        <w:numPr>
          <w:ilvl w:val="0"/>
          <w:numId w:val="13"/>
        </w:numPr>
        <w:tabs>
          <w:tab w:val="num" w:pos="1260"/>
        </w:tabs>
        <w:jc w:val="both"/>
        <w:rPr>
          <w:rFonts w:asciiTheme="minorHAnsi" w:hAnsiTheme="minorHAnsi" w:cstheme="minorHAnsi"/>
          <w:sz w:val="22"/>
          <w:szCs w:val="22"/>
        </w:rPr>
      </w:pPr>
      <w:r w:rsidRPr="00464454">
        <w:rPr>
          <w:rFonts w:asciiTheme="minorHAnsi" w:hAnsiTheme="minorHAnsi" w:cstheme="minorHAnsi"/>
          <w:sz w:val="22"/>
          <w:szCs w:val="22"/>
        </w:rPr>
        <w:t>jih je Prejemnik že sam ne</w:t>
      </w:r>
      <w:r w:rsidR="006A51B9" w:rsidRPr="00464454">
        <w:rPr>
          <w:rFonts w:asciiTheme="minorHAnsi" w:hAnsiTheme="minorHAnsi" w:cstheme="minorHAnsi"/>
          <w:sz w:val="22"/>
          <w:szCs w:val="22"/>
        </w:rPr>
        <w:t>odvisno razvil oziroma ustvaril,</w:t>
      </w:r>
    </w:p>
    <w:p w14:paraId="2B40BEA2" w14:textId="2E2FF894" w:rsidR="00FD774A" w:rsidRPr="00464454" w:rsidRDefault="006A51B9" w:rsidP="00EF60C6">
      <w:pPr>
        <w:pStyle w:val="HTML-oblikovano"/>
        <w:numPr>
          <w:ilvl w:val="0"/>
          <w:numId w:val="13"/>
        </w:numPr>
        <w:tabs>
          <w:tab w:val="num" w:pos="1260"/>
        </w:tabs>
        <w:jc w:val="both"/>
        <w:rPr>
          <w:rFonts w:asciiTheme="minorHAnsi" w:hAnsiTheme="minorHAnsi" w:cstheme="minorHAnsi"/>
          <w:sz w:val="22"/>
          <w:szCs w:val="22"/>
        </w:rPr>
      </w:pPr>
      <w:r w:rsidRPr="00464454">
        <w:rPr>
          <w:rFonts w:asciiTheme="minorHAnsi" w:hAnsiTheme="minorHAnsi" w:cstheme="minorHAnsi"/>
          <w:sz w:val="22"/>
          <w:szCs w:val="22"/>
        </w:rPr>
        <w:t>jih je potrebno razkriti v skladu z zakonom ali drugim predpisom, sodno odločbo ali upravno odločbo. Prejemnik mora o zahtevanem razkritju nemudoma obvestiti Pošiljatelja in mu omogočiti, da Pošiljatelj uporabi pravna sredstva, omeji razkritje ali se drugače brani pred zahtevanim razkritjem.</w:t>
      </w:r>
    </w:p>
    <w:p w14:paraId="6BBD62C0" w14:textId="618F1206" w:rsidR="005F1BDD" w:rsidRPr="00464454" w:rsidRDefault="005F1BDD" w:rsidP="00EF60C6">
      <w:pPr>
        <w:pStyle w:val="HTML-oblikovano"/>
        <w:numPr>
          <w:ilvl w:val="1"/>
          <w:numId w:val="10"/>
        </w:numPr>
        <w:ind w:left="567" w:hanging="567"/>
        <w:jc w:val="both"/>
        <w:rPr>
          <w:rFonts w:asciiTheme="minorHAnsi" w:hAnsiTheme="minorHAnsi" w:cstheme="minorHAnsi"/>
          <w:sz w:val="22"/>
          <w:szCs w:val="22"/>
        </w:rPr>
      </w:pPr>
      <w:r w:rsidRPr="00464454">
        <w:rPr>
          <w:rFonts w:asciiTheme="minorHAnsi" w:hAnsiTheme="minorHAnsi" w:cstheme="minorHAnsi"/>
          <w:sz w:val="22"/>
          <w:szCs w:val="22"/>
        </w:rPr>
        <w:t>Dokazno breme o dejstvih iz prejšnjega odstavka je na strani Prejemnika.</w:t>
      </w:r>
    </w:p>
    <w:p w14:paraId="090C939E" w14:textId="77777777" w:rsidR="00803780" w:rsidRPr="00464454" w:rsidRDefault="00803780" w:rsidP="00EF60C6">
      <w:pPr>
        <w:ind w:left="360"/>
        <w:jc w:val="both"/>
        <w:rPr>
          <w:rFonts w:asciiTheme="minorHAnsi" w:hAnsiTheme="minorHAnsi" w:cstheme="minorHAnsi"/>
        </w:rPr>
      </w:pPr>
    </w:p>
    <w:p w14:paraId="1157E9EC" w14:textId="5074DE10" w:rsidR="00302FDD" w:rsidRPr="00464454" w:rsidRDefault="00302FDD" w:rsidP="00EF60C6">
      <w:pPr>
        <w:numPr>
          <w:ilvl w:val="0"/>
          <w:numId w:val="10"/>
        </w:numPr>
        <w:spacing w:before="240" w:after="120" w:line="0" w:lineRule="atLeast"/>
        <w:ind w:left="357" w:hanging="357"/>
        <w:contextualSpacing/>
        <w:jc w:val="both"/>
        <w:rPr>
          <w:rFonts w:asciiTheme="minorHAnsi" w:hAnsiTheme="minorHAnsi" w:cstheme="minorHAnsi"/>
          <w:b/>
          <w:bCs/>
        </w:rPr>
      </w:pPr>
      <w:r w:rsidRPr="00464454">
        <w:rPr>
          <w:rFonts w:asciiTheme="minorHAnsi" w:hAnsiTheme="minorHAnsi" w:cstheme="minorHAnsi"/>
          <w:b/>
          <w:bCs/>
        </w:rPr>
        <w:t>LASTNIŠTVO NAD REZULTATI IN INTELEKTUALNA LASTNINA</w:t>
      </w:r>
    </w:p>
    <w:p w14:paraId="08F736A6" w14:textId="0AED12BB" w:rsidR="00FD774A" w:rsidRPr="00464454" w:rsidRDefault="00803780"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 xml:space="preserve">Vsi rezultati in intelektualna lastnina, ki je nastala pred sklenitvijo te pogodbe, ostaja v lasti posamezne stranke. </w:t>
      </w:r>
    </w:p>
    <w:p w14:paraId="6A32A011" w14:textId="0DCDF3B8" w:rsidR="00803780" w:rsidRPr="00464454" w:rsidRDefault="00803780"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Za rezultate razvojno-raziskovalnega dela, ki jih ustvari vsaka posamezna stranka sama, pridobi ta stranka vse pravice.  Na rezultatih razvojnega dela, ki jih ustvarita obe stranki, pridobita stranki pravice v sorazmerju s prispevkom posamezne stranke k nastanku rezultata. V tem primeru se bosta stranki s posebno pogodbo dogovorili o zaščiti intelektualne lastnine in o pravicah, ki izhajajo iz tega. Izvajalec ima predkupno pravico do deleža pravic intelektualne lastnine soizvajalca, ki bodo nastale v okviru izvajanja tega projekta.</w:t>
      </w:r>
    </w:p>
    <w:p w14:paraId="310B9DCE" w14:textId="01750D1C" w:rsidR="00644938" w:rsidRPr="00464454" w:rsidRDefault="00644938" w:rsidP="00EF60C6">
      <w:pPr>
        <w:jc w:val="both"/>
        <w:rPr>
          <w:rFonts w:asciiTheme="minorHAnsi" w:hAnsiTheme="minorHAnsi" w:cstheme="minorHAnsi"/>
        </w:rPr>
      </w:pPr>
    </w:p>
    <w:p w14:paraId="6E110D00" w14:textId="529719CF" w:rsidR="00302FDD" w:rsidRPr="00464454" w:rsidRDefault="00302FDD" w:rsidP="00EF60C6">
      <w:pPr>
        <w:numPr>
          <w:ilvl w:val="0"/>
          <w:numId w:val="10"/>
        </w:numPr>
        <w:spacing w:before="240" w:after="120" w:line="0" w:lineRule="atLeast"/>
        <w:ind w:left="357" w:hanging="357"/>
        <w:contextualSpacing/>
        <w:jc w:val="both"/>
        <w:rPr>
          <w:rFonts w:asciiTheme="minorHAnsi" w:hAnsiTheme="minorHAnsi" w:cstheme="minorHAnsi"/>
          <w:b/>
          <w:bCs/>
        </w:rPr>
      </w:pPr>
      <w:r w:rsidRPr="00464454">
        <w:rPr>
          <w:rFonts w:asciiTheme="minorHAnsi" w:hAnsiTheme="minorHAnsi" w:cstheme="minorHAnsi"/>
          <w:b/>
          <w:bCs/>
        </w:rPr>
        <w:t>POGODBENA KAZEN IN ODŠKODNINSKA ODGOVORNOST</w:t>
      </w:r>
    </w:p>
    <w:p w14:paraId="59D397BA" w14:textId="40B9EFC0" w:rsidR="00644938" w:rsidRPr="00464454" w:rsidRDefault="00644938" w:rsidP="00EF60C6">
      <w:pPr>
        <w:pStyle w:val="Odstavekseznama"/>
        <w:numPr>
          <w:ilvl w:val="1"/>
          <w:numId w:val="10"/>
        </w:numPr>
        <w:spacing w:line="260" w:lineRule="exact"/>
        <w:ind w:left="567" w:hanging="567"/>
        <w:jc w:val="both"/>
        <w:rPr>
          <w:rFonts w:asciiTheme="minorHAnsi" w:hAnsiTheme="minorHAnsi" w:cstheme="minorHAnsi"/>
          <w:color w:val="000000"/>
        </w:rPr>
      </w:pPr>
      <w:r w:rsidRPr="00464454">
        <w:rPr>
          <w:rFonts w:asciiTheme="minorHAnsi" w:hAnsiTheme="minorHAnsi" w:cstheme="minorHAnsi"/>
          <w:color w:val="000000"/>
        </w:rPr>
        <w:t xml:space="preserve">Prejemnik odškodninsko odgovarja za vsako nepooblaščeno razkritje zaupnih podatkov druge stranke pridobljenih na podlagi te pogodbe zaradi uresničitve dogovorjenega namena v 3. točki te pogodbe. V primeru razkritja zaupnih podatkov nepooblaščenim osebam in v primeru, da so pridobljene informacije uporabljene v nasprotju z namenom kot opredeljen v 3. točki te pogodbe je kršiteljica dolžna nasprotni stranki izplačati pogodbeno kazen v višini </w:t>
      </w:r>
      <w:permStart w:id="694436712" w:edGrp="everyone"/>
      <w:r w:rsidRPr="00464454">
        <w:rPr>
          <w:rFonts w:asciiTheme="minorHAnsi" w:hAnsiTheme="minorHAnsi" w:cstheme="minorHAnsi"/>
          <w:color w:val="000000"/>
        </w:rPr>
        <w:t>100.000 EUR.</w:t>
      </w:r>
      <w:permEnd w:id="694436712"/>
      <w:r w:rsidRPr="00464454">
        <w:rPr>
          <w:rFonts w:asciiTheme="minorHAnsi" w:hAnsiTheme="minorHAnsi" w:cstheme="minorHAnsi"/>
          <w:color w:val="000000"/>
        </w:rPr>
        <w:t xml:space="preserve"> Pogodbena kazen zapade v plačilo v 15-ih dneh od datuma prejema pisnega poziva (s priporočenim pismom) stranke, ki ga je posredovala stranka, ki je upravičena do prejema pogodbene kazni. </w:t>
      </w:r>
    </w:p>
    <w:p w14:paraId="2570972F" w14:textId="77777777" w:rsidR="00644938" w:rsidRPr="00464454" w:rsidRDefault="00644938" w:rsidP="00EF60C6">
      <w:pPr>
        <w:pStyle w:val="Odstavekseznama"/>
        <w:numPr>
          <w:ilvl w:val="1"/>
          <w:numId w:val="10"/>
        </w:numPr>
        <w:spacing w:line="260" w:lineRule="exact"/>
        <w:ind w:left="567" w:hanging="567"/>
        <w:jc w:val="both"/>
        <w:rPr>
          <w:rFonts w:asciiTheme="minorHAnsi" w:hAnsiTheme="minorHAnsi" w:cstheme="minorHAnsi"/>
          <w:color w:val="000000"/>
        </w:rPr>
      </w:pPr>
      <w:r w:rsidRPr="00464454">
        <w:rPr>
          <w:rFonts w:asciiTheme="minorHAnsi" w:hAnsiTheme="minorHAnsi" w:cstheme="minorHAnsi"/>
          <w:color w:val="000000"/>
        </w:rPr>
        <w:t>Šteje se, da je zahteva utemeljena, če so ji priloženi ustrezni dokazi, iz katerih izhaja, da je prejemnik kršil določbe te pogodbe. V primeru, da ugotovljena škoda zaradi kršitve presega znesek pogodbene kazni, je dolžan kršitelj drugi stranki povrniti tudi razliko med ugotovljeno škodo in zneskom pogodbene kazni.</w:t>
      </w:r>
    </w:p>
    <w:p w14:paraId="6B64AD07" w14:textId="77777777" w:rsidR="00644938" w:rsidRPr="00464454" w:rsidRDefault="00644938" w:rsidP="00EF60C6">
      <w:pPr>
        <w:pStyle w:val="Odstavekseznama"/>
        <w:numPr>
          <w:ilvl w:val="1"/>
          <w:numId w:val="10"/>
        </w:numPr>
        <w:spacing w:line="260" w:lineRule="exact"/>
        <w:ind w:left="567" w:hanging="567"/>
        <w:jc w:val="both"/>
        <w:rPr>
          <w:rFonts w:asciiTheme="minorHAnsi" w:hAnsiTheme="minorHAnsi" w:cstheme="minorHAnsi"/>
          <w:color w:val="000000"/>
        </w:rPr>
      </w:pPr>
      <w:r w:rsidRPr="00464454">
        <w:rPr>
          <w:rFonts w:asciiTheme="minorHAnsi" w:hAnsiTheme="minorHAnsi" w:cstheme="minorHAnsi"/>
          <w:color w:val="000000"/>
        </w:rPr>
        <w:t>Plačilo pogodbene kazni ne odveže kršitelja od izpolnitve njegovih obveznosti iz predmeta te pogodbe.</w:t>
      </w:r>
    </w:p>
    <w:p w14:paraId="0284AAF1" w14:textId="77777777" w:rsidR="00644938" w:rsidRPr="00464454" w:rsidRDefault="00644938" w:rsidP="000F38F7">
      <w:pPr>
        <w:rPr>
          <w:rFonts w:asciiTheme="minorHAnsi" w:hAnsiTheme="minorHAnsi" w:cstheme="minorHAnsi"/>
        </w:rPr>
      </w:pPr>
    </w:p>
    <w:p w14:paraId="1C3B133B" w14:textId="54C72F96" w:rsidR="00B8310D" w:rsidRPr="00464454" w:rsidRDefault="00B8310D" w:rsidP="00EF60C6">
      <w:pPr>
        <w:numPr>
          <w:ilvl w:val="0"/>
          <w:numId w:val="10"/>
        </w:numPr>
        <w:spacing w:before="240" w:after="120" w:line="0" w:lineRule="atLeast"/>
        <w:ind w:left="357" w:hanging="357"/>
        <w:contextualSpacing/>
        <w:jc w:val="both"/>
        <w:rPr>
          <w:rFonts w:asciiTheme="minorHAnsi" w:hAnsiTheme="minorHAnsi" w:cstheme="minorHAnsi"/>
          <w:b/>
          <w:bCs/>
        </w:rPr>
      </w:pPr>
      <w:r w:rsidRPr="00464454">
        <w:rPr>
          <w:rFonts w:asciiTheme="minorHAnsi" w:hAnsiTheme="minorHAnsi" w:cstheme="minorHAnsi"/>
          <w:b/>
          <w:bCs/>
        </w:rPr>
        <w:t>VELJAVNOST</w:t>
      </w:r>
    </w:p>
    <w:p w14:paraId="4F72AEEE" w14:textId="5F8541BE" w:rsidR="00FD774A"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Če ni drugače dogovorjeno, veljajo obveznosti iz tega dogovora pet let od razkritja vsakega posamičnega zaupnega podatka oziroma najmanj za čas veljavnosti pogodbe, kar je dlje.</w:t>
      </w:r>
    </w:p>
    <w:p w14:paraId="0E3380D2" w14:textId="767A5DF0" w:rsidR="005F1BDD" w:rsidRPr="00464454" w:rsidRDefault="005F1BDD" w:rsidP="00EF60C6">
      <w:pPr>
        <w:pStyle w:val="Odstavekseznama"/>
        <w:numPr>
          <w:ilvl w:val="1"/>
          <w:numId w:val="10"/>
        </w:numPr>
        <w:ind w:left="567" w:hanging="567"/>
        <w:jc w:val="both"/>
        <w:rPr>
          <w:rFonts w:asciiTheme="minorHAnsi" w:hAnsiTheme="minorHAnsi" w:cstheme="minorHAnsi"/>
        </w:rPr>
      </w:pPr>
      <w:r w:rsidRPr="00464454">
        <w:rPr>
          <w:rFonts w:asciiTheme="minorHAnsi" w:hAnsiTheme="minorHAnsi" w:cstheme="minorHAnsi"/>
        </w:rPr>
        <w:t>Ta sporazum v nobenem primeru ne zavezuje strank k razkrivanju poslovnih tajnosti, niti k prejemanju zaupnih podatkov. Stranki bosta ta sporazum izvajali le v takšnem obsegu, kot je to v skladu z Namenom.</w:t>
      </w:r>
      <w:permStart w:id="446918343" w:edGrp="everyone"/>
      <w:permEnd w:id="446918343"/>
    </w:p>
    <w:p w14:paraId="04FD8EA1" w14:textId="21038E53" w:rsidR="005F1BDD" w:rsidRPr="00464454" w:rsidRDefault="005F1BDD" w:rsidP="00EF60C6">
      <w:pPr>
        <w:jc w:val="both"/>
        <w:rPr>
          <w:rFonts w:asciiTheme="minorHAnsi" w:hAnsiTheme="minorHAnsi" w:cstheme="minorHAnsi"/>
        </w:rPr>
      </w:pPr>
    </w:p>
    <w:p w14:paraId="5C99308D" w14:textId="74E22196" w:rsidR="005B60EE" w:rsidRPr="00464454" w:rsidRDefault="005B60EE" w:rsidP="00EF60C6">
      <w:pPr>
        <w:numPr>
          <w:ilvl w:val="0"/>
          <w:numId w:val="10"/>
        </w:numPr>
        <w:spacing w:before="240" w:after="120" w:line="0" w:lineRule="atLeast"/>
        <w:ind w:left="357" w:hanging="357"/>
        <w:contextualSpacing/>
        <w:jc w:val="both"/>
        <w:rPr>
          <w:rFonts w:asciiTheme="minorHAnsi" w:hAnsiTheme="minorHAnsi" w:cstheme="minorHAnsi"/>
          <w:b/>
          <w:bCs/>
        </w:rPr>
      </w:pPr>
      <w:r w:rsidRPr="00464454">
        <w:rPr>
          <w:rFonts w:asciiTheme="minorHAnsi" w:hAnsiTheme="minorHAnsi" w:cstheme="minorHAnsi"/>
          <w:b/>
          <w:bCs/>
        </w:rPr>
        <w:t>KONTAKTNE OSEBE</w:t>
      </w:r>
    </w:p>
    <w:p w14:paraId="404696FE" w14:textId="77777777" w:rsidR="003370FA" w:rsidRPr="00464454" w:rsidRDefault="005F1BDD" w:rsidP="00EF60C6">
      <w:pPr>
        <w:pStyle w:val="Odstavekseznama"/>
        <w:numPr>
          <w:ilvl w:val="1"/>
          <w:numId w:val="10"/>
        </w:numPr>
        <w:ind w:left="567" w:hanging="567"/>
        <w:jc w:val="both"/>
        <w:rPr>
          <w:rFonts w:asciiTheme="minorHAnsi" w:eastAsia="Calibri" w:hAnsiTheme="minorHAnsi" w:cstheme="minorHAnsi"/>
          <w:noProof/>
        </w:rPr>
      </w:pPr>
      <w:r w:rsidRPr="00464454">
        <w:rPr>
          <w:rFonts w:asciiTheme="minorHAnsi" w:eastAsia="Calibri" w:hAnsiTheme="minorHAnsi" w:cstheme="minorHAnsi"/>
          <w:noProof/>
        </w:rPr>
        <w:t>Osebe, odgovorne za izvajanje te pogodbe, so:</w:t>
      </w:r>
    </w:p>
    <w:p w14:paraId="47F38FA5" w14:textId="77777777" w:rsidR="005B60EE" w:rsidRPr="004672E9" w:rsidRDefault="007917E3" w:rsidP="00EF60C6">
      <w:pPr>
        <w:pStyle w:val="Odstavekseznama"/>
        <w:numPr>
          <w:ilvl w:val="0"/>
          <w:numId w:val="14"/>
        </w:numPr>
        <w:jc w:val="both"/>
        <w:rPr>
          <w:rFonts w:asciiTheme="minorHAnsi" w:hAnsiTheme="minorHAnsi" w:cstheme="minorHAnsi"/>
          <w:b/>
          <w:bCs/>
        </w:rPr>
      </w:pPr>
      <w:r w:rsidRPr="00464454">
        <w:rPr>
          <w:rFonts w:asciiTheme="minorHAnsi" w:hAnsiTheme="minorHAnsi" w:cstheme="minorHAnsi"/>
        </w:rPr>
        <w:t>s</w:t>
      </w:r>
      <w:r w:rsidR="005F1BDD" w:rsidRPr="00464454">
        <w:rPr>
          <w:rFonts w:asciiTheme="minorHAnsi" w:hAnsiTheme="minorHAnsi" w:cstheme="minorHAnsi"/>
        </w:rPr>
        <w:t xml:space="preserve"> strani </w:t>
      </w:r>
      <w:r w:rsidR="00EB50E5" w:rsidRPr="004672E9">
        <w:rPr>
          <w:rFonts w:asciiTheme="minorHAnsi" w:hAnsiTheme="minorHAnsi" w:cstheme="minorHAnsi"/>
          <w:b/>
          <w:bCs/>
        </w:rPr>
        <w:t xml:space="preserve">Iskre Mehanizmi, d.o.o.: </w:t>
      </w:r>
      <w:permStart w:id="158275732" w:edGrp="everyone"/>
      <w:r w:rsidR="00644938" w:rsidRPr="004672E9">
        <w:rPr>
          <w:rFonts w:asciiTheme="minorHAnsi" w:hAnsiTheme="minorHAnsi" w:cstheme="minorHAnsi"/>
          <w:b/>
          <w:bCs/>
        </w:rPr>
        <w:t xml:space="preserve">                            </w:t>
      </w:r>
    </w:p>
    <w:permEnd w:id="158275732"/>
    <w:p w14:paraId="6BF84916" w14:textId="29844529" w:rsidR="005F1BDD" w:rsidRPr="00464454" w:rsidRDefault="007917E3" w:rsidP="00EF60C6">
      <w:pPr>
        <w:pStyle w:val="Odstavekseznama"/>
        <w:numPr>
          <w:ilvl w:val="0"/>
          <w:numId w:val="14"/>
        </w:numPr>
        <w:jc w:val="both"/>
        <w:rPr>
          <w:rFonts w:asciiTheme="minorHAnsi" w:hAnsiTheme="minorHAnsi" w:cstheme="minorHAnsi"/>
          <w:b/>
        </w:rPr>
      </w:pPr>
      <w:r w:rsidRPr="00464454">
        <w:rPr>
          <w:rFonts w:asciiTheme="minorHAnsi" w:hAnsiTheme="minorHAnsi" w:cstheme="minorHAnsi"/>
        </w:rPr>
        <w:t>s</w:t>
      </w:r>
      <w:r w:rsidR="005F1BDD" w:rsidRPr="00464454">
        <w:rPr>
          <w:rFonts w:asciiTheme="minorHAnsi" w:hAnsiTheme="minorHAnsi" w:cstheme="minorHAnsi"/>
        </w:rPr>
        <w:t xml:space="preserve"> strani</w:t>
      </w:r>
      <w:r w:rsidR="004672E9">
        <w:rPr>
          <w:rFonts w:asciiTheme="minorHAnsi" w:hAnsiTheme="minorHAnsi" w:cstheme="minorHAnsi"/>
        </w:rPr>
        <w:t xml:space="preserve"> </w:t>
      </w:r>
      <w:permStart w:id="210906284" w:edGrp="everyone"/>
      <w:r w:rsidR="00644938" w:rsidRPr="00464454">
        <w:rPr>
          <w:rFonts w:asciiTheme="minorHAnsi" w:hAnsiTheme="minorHAnsi" w:cstheme="minorHAnsi"/>
          <w:b/>
          <w:bCs/>
        </w:rPr>
        <w:t>Družba</w:t>
      </w:r>
      <w:r w:rsidR="004672E9">
        <w:rPr>
          <w:rFonts w:asciiTheme="minorHAnsi" w:hAnsiTheme="minorHAnsi" w:cstheme="minorHAnsi"/>
          <w:b/>
          <w:bCs/>
        </w:rPr>
        <w:t xml:space="preserve">:                         </w:t>
      </w:r>
      <w:permEnd w:id="210906284"/>
    </w:p>
    <w:p w14:paraId="1369F7C7" w14:textId="16F6C36D" w:rsidR="005B60EE" w:rsidRPr="00464454" w:rsidRDefault="005B60EE" w:rsidP="00EF60C6">
      <w:pPr>
        <w:numPr>
          <w:ilvl w:val="0"/>
          <w:numId w:val="10"/>
        </w:numPr>
        <w:spacing w:before="240" w:after="120" w:line="0" w:lineRule="atLeast"/>
        <w:ind w:left="357" w:hanging="357"/>
        <w:contextualSpacing/>
        <w:jc w:val="both"/>
        <w:rPr>
          <w:rFonts w:asciiTheme="minorHAnsi" w:hAnsiTheme="minorHAnsi" w:cstheme="minorHAnsi"/>
          <w:b/>
          <w:bCs/>
        </w:rPr>
      </w:pPr>
      <w:r w:rsidRPr="00464454">
        <w:rPr>
          <w:rFonts w:asciiTheme="minorHAnsi" w:hAnsiTheme="minorHAnsi" w:cstheme="minorHAnsi"/>
          <w:b/>
          <w:bCs/>
        </w:rPr>
        <w:t>KONČNE DOLOČBE</w:t>
      </w:r>
    </w:p>
    <w:p w14:paraId="4D413ADC" w14:textId="35DAD3A8" w:rsidR="00FD774A" w:rsidRPr="00464454" w:rsidRDefault="005F1BDD" w:rsidP="00EF60C6">
      <w:pPr>
        <w:pStyle w:val="Default"/>
        <w:numPr>
          <w:ilvl w:val="1"/>
          <w:numId w:val="10"/>
        </w:numPr>
        <w:ind w:left="567" w:hanging="567"/>
        <w:jc w:val="both"/>
        <w:rPr>
          <w:rFonts w:asciiTheme="minorHAnsi" w:hAnsiTheme="minorHAnsi" w:cstheme="minorHAnsi"/>
          <w:noProof/>
          <w:color w:val="auto"/>
          <w:sz w:val="22"/>
          <w:szCs w:val="22"/>
        </w:rPr>
      </w:pPr>
      <w:r w:rsidRPr="00464454">
        <w:rPr>
          <w:rFonts w:asciiTheme="minorHAnsi" w:hAnsiTheme="minorHAnsi" w:cstheme="minorHAnsi"/>
          <w:noProof/>
          <w:color w:val="auto"/>
          <w:sz w:val="22"/>
          <w:szCs w:val="22"/>
        </w:rPr>
        <w:t>V zvezi z zaupnimi podatki Pošiljatelj ne daje nobenih garancij in ne jamči za napake v zvezi z njimi. Še posebej ne jamči za točnost, neobstoj napak, neobstoj pravic tretjih na zaupni podatkov in primernost za uporabo- vse v obsegu, dovoljenem z zakonodajo.</w:t>
      </w:r>
    </w:p>
    <w:p w14:paraId="6E8DF31F" w14:textId="77777777" w:rsidR="00FD774A" w:rsidRPr="00464454" w:rsidRDefault="005F1BDD" w:rsidP="00EF60C6">
      <w:pPr>
        <w:pStyle w:val="Default"/>
        <w:numPr>
          <w:ilvl w:val="1"/>
          <w:numId w:val="10"/>
        </w:numPr>
        <w:ind w:left="567" w:hanging="567"/>
        <w:jc w:val="both"/>
        <w:rPr>
          <w:rFonts w:asciiTheme="minorHAnsi" w:hAnsiTheme="minorHAnsi" w:cstheme="minorHAnsi"/>
          <w:noProof/>
          <w:color w:val="auto"/>
          <w:sz w:val="22"/>
          <w:szCs w:val="22"/>
        </w:rPr>
      </w:pPr>
      <w:r w:rsidRPr="00464454">
        <w:rPr>
          <w:rFonts w:asciiTheme="minorHAnsi" w:hAnsiTheme="minorHAnsi" w:cstheme="minorHAnsi"/>
          <w:sz w:val="22"/>
          <w:szCs w:val="22"/>
        </w:rPr>
        <w:t>Pošiljatelj jamči, da je upravičen razkriti Prejemniku zaupne podatke.</w:t>
      </w:r>
    </w:p>
    <w:p w14:paraId="282BD95F" w14:textId="77777777" w:rsidR="00FD774A" w:rsidRPr="00464454" w:rsidRDefault="005F1BDD" w:rsidP="00EF60C6">
      <w:pPr>
        <w:pStyle w:val="Default"/>
        <w:numPr>
          <w:ilvl w:val="1"/>
          <w:numId w:val="10"/>
        </w:numPr>
        <w:ind w:left="567" w:hanging="567"/>
        <w:jc w:val="both"/>
        <w:rPr>
          <w:rFonts w:asciiTheme="minorHAnsi" w:hAnsiTheme="minorHAnsi" w:cstheme="minorHAnsi"/>
          <w:noProof/>
          <w:color w:val="auto"/>
          <w:sz w:val="22"/>
          <w:szCs w:val="22"/>
        </w:rPr>
      </w:pPr>
      <w:r w:rsidRPr="00464454">
        <w:rPr>
          <w:rFonts w:asciiTheme="minorHAnsi" w:hAnsiTheme="minorHAnsi" w:cstheme="minorHAnsi"/>
          <w:sz w:val="22"/>
          <w:szCs w:val="22"/>
        </w:rPr>
        <w:t>Vsi sporočeni zaupni podatki ostajajo trajna last Pošiljatelja. Prejemnik v nobenem primeru s prejemom zaupnih podatkov ne prejme nikakršnih upravičenj do teh podatkov, razen v obsegu, določenem s to pogodbo, še posebej pa ne pravic intelektualne lastnine na teh podatkih ali v zvezi z njimi.</w:t>
      </w:r>
    </w:p>
    <w:p w14:paraId="6B2E34E5" w14:textId="77777777" w:rsidR="00FD774A" w:rsidRPr="00464454" w:rsidRDefault="005F1BDD" w:rsidP="00EF60C6">
      <w:pPr>
        <w:pStyle w:val="Default"/>
        <w:numPr>
          <w:ilvl w:val="1"/>
          <w:numId w:val="10"/>
        </w:numPr>
        <w:ind w:left="567" w:hanging="567"/>
        <w:jc w:val="both"/>
        <w:rPr>
          <w:rFonts w:asciiTheme="minorHAnsi" w:hAnsiTheme="minorHAnsi" w:cstheme="minorHAnsi"/>
          <w:noProof/>
          <w:color w:val="auto"/>
          <w:sz w:val="22"/>
          <w:szCs w:val="22"/>
        </w:rPr>
      </w:pPr>
      <w:r w:rsidRPr="00464454">
        <w:rPr>
          <w:rFonts w:asciiTheme="minorHAnsi" w:hAnsiTheme="minorHAnsi" w:cstheme="minorHAnsi"/>
          <w:sz w:val="22"/>
          <w:szCs w:val="22"/>
        </w:rPr>
        <w:t>Prejemnik se izrecno odreka vsem pravicam do prenosa pravic ali obveznosti iz te pogodbe na katerokoli tretjo osebo.</w:t>
      </w:r>
    </w:p>
    <w:p w14:paraId="7D24AACD" w14:textId="77777777" w:rsidR="00FD774A" w:rsidRPr="00464454" w:rsidRDefault="005F1BDD" w:rsidP="00EF60C6">
      <w:pPr>
        <w:pStyle w:val="Default"/>
        <w:numPr>
          <w:ilvl w:val="1"/>
          <w:numId w:val="10"/>
        </w:numPr>
        <w:ind w:left="567" w:hanging="567"/>
        <w:jc w:val="both"/>
        <w:rPr>
          <w:rFonts w:asciiTheme="minorHAnsi" w:hAnsiTheme="minorHAnsi" w:cstheme="minorHAnsi"/>
          <w:noProof/>
          <w:color w:val="auto"/>
          <w:sz w:val="22"/>
          <w:szCs w:val="22"/>
        </w:rPr>
      </w:pPr>
      <w:r w:rsidRPr="00464454">
        <w:rPr>
          <w:rFonts w:asciiTheme="minorHAnsi" w:hAnsiTheme="minorHAnsi" w:cstheme="minorHAnsi"/>
          <w:sz w:val="22"/>
          <w:szCs w:val="22"/>
        </w:rPr>
        <w:t>V kolikor bi bila zaradi zakonskih določb Prejemnik primoran v razkritje zaupnih podatkov uradnim osebam ali nosilcem javnih pooblastil, bo o tem predhodno nemudoma obvestil Pošiljatelja. Prejemnik mora storiti vse potrebno, da se sporoči tajne podatke v najmanjšem možnem obsegu, predvidenem z zakonom.</w:t>
      </w:r>
    </w:p>
    <w:p w14:paraId="09F21F84" w14:textId="2DA11FAB" w:rsidR="00FD774A" w:rsidRPr="00464454" w:rsidRDefault="005F1BDD" w:rsidP="00EF60C6">
      <w:pPr>
        <w:pStyle w:val="Default"/>
        <w:numPr>
          <w:ilvl w:val="1"/>
          <w:numId w:val="10"/>
        </w:numPr>
        <w:ind w:left="567" w:hanging="567"/>
        <w:jc w:val="both"/>
        <w:rPr>
          <w:rFonts w:asciiTheme="minorHAnsi" w:hAnsiTheme="minorHAnsi" w:cstheme="minorHAnsi"/>
          <w:noProof/>
          <w:color w:val="auto"/>
          <w:sz w:val="22"/>
          <w:szCs w:val="22"/>
        </w:rPr>
      </w:pPr>
      <w:r w:rsidRPr="00464454">
        <w:rPr>
          <w:rFonts w:asciiTheme="minorHAnsi" w:hAnsiTheme="minorHAnsi" w:cstheme="minorHAnsi"/>
          <w:sz w:val="22"/>
          <w:szCs w:val="22"/>
        </w:rPr>
        <w:t>Stranki sta sporazumni, da bosta vse spore reševali po mirni poti, v kolikor pa sporazum ne bi bil mogoč, j</w:t>
      </w:r>
      <w:r w:rsidR="00EB50E5" w:rsidRPr="00464454">
        <w:rPr>
          <w:rFonts w:asciiTheme="minorHAnsi" w:hAnsiTheme="minorHAnsi" w:cstheme="minorHAnsi"/>
          <w:sz w:val="22"/>
          <w:szCs w:val="22"/>
        </w:rPr>
        <w:t>e pristojno sodišče v Kranju</w:t>
      </w:r>
      <w:r w:rsidR="00A67F7E" w:rsidRPr="00464454">
        <w:rPr>
          <w:rFonts w:asciiTheme="minorHAnsi" w:hAnsiTheme="minorHAnsi" w:cstheme="minorHAnsi"/>
          <w:sz w:val="22"/>
          <w:szCs w:val="22"/>
        </w:rPr>
        <w:t>.</w:t>
      </w:r>
    </w:p>
    <w:p w14:paraId="1948BCF6" w14:textId="2C1FB69E" w:rsidR="00644938" w:rsidRPr="00464454" w:rsidRDefault="00644938" w:rsidP="00EF60C6">
      <w:pPr>
        <w:numPr>
          <w:ilvl w:val="1"/>
          <w:numId w:val="10"/>
        </w:numPr>
        <w:autoSpaceDE w:val="0"/>
        <w:autoSpaceDN w:val="0"/>
        <w:adjustRightInd w:val="0"/>
        <w:ind w:left="567" w:hanging="567"/>
        <w:jc w:val="both"/>
        <w:rPr>
          <w:rFonts w:asciiTheme="minorHAnsi" w:eastAsia="Calibri" w:hAnsiTheme="minorHAnsi" w:cstheme="minorHAnsi"/>
          <w:noProof/>
        </w:rPr>
      </w:pPr>
      <w:r w:rsidRPr="00464454">
        <w:rPr>
          <w:rFonts w:asciiTheme="minorHAnsi" w:eastAsia="Calibri" w:hAnsiTheme="minorHAnsi" w:cstheme="minorHAnsi"/>
          <w:noProof/>
        </w:rPr>
        <w:t>Pogodbeni stranki si bosta vsa obvestila pošiljali s priporočeno pošiljko na poslovni naslov.Če naslovnik kljub poskusu vročitve pošiljke ne sprejme ali je na naslovu neznan, se šteje, da je bila vročena z dnem, ko pošiljatelj prejme obvestilo pošte, da vročitev ni bila mogoča.</w:t>
      </w:r>
    </w:p>
    <w:p w14:paraId="322B014D" w14:textId="683B83A5" w:rsidR="00FD774A" w:rsidRPr="00464454" w:rsidRDefault="005F1BDD" w:rsidP="00EF60C6">
      <w:pPr>
        <w:pStyle w:val="Default"/>
        <w:numPr>
          <w:ilvl w:val="1"/>
          <w:numId w:val="10"/>
        </w:numPr>
        <w:ind w:left="567" w:hanging="567"/>
        <w:jc w:val="both"/>
        <w:rPr>
          <w:rFonts w:asciiTheme="minorHAnsi" w:hAnsiTheme="minorHAnsi" w:cstheme="minorHAnsi"/>
          <w:noProof/>
          <w:color w:val="auto"/>
          <w:sz w:val="22"/>
          <w:szCs w:val="22"/>
        </w:rPr>
      </w:pPr>
      <w:r w:rsidRPr="00464454">
        <w:rPr>
          <w:rFonts w:asciiTheme="minorHAnsi" w:hAnsiTheme="minorHAnsi" w:cstheme="minorHAnsi"/>
          <w:sz w:val="22"/>
          <w:szCs w:val="22"/>
        </w:rPr>
        <w:t xml:space="preserve">Ta pogodba je sklenjena z dnem podpisa obeh pogodbenih strank, velja pa za dobo </w:t>
      </w:r>
      <w:r w:rsidR="0006379C" w:rsidRPr="00464454">
        <w:rPr>
          <w:rFonts w:asciiTheme="minorHAnsi" w:hAnsiTheme="minorHAnsi" w:cstheme="minorHAnsi"/>
          <w:sz w:val="22"/>
          <w:szCs w:val="22"/>
        </w:rPr>
        <w:t xml:space="preserve">5 </w:t>
      </w:r>
      <w:r w:rsidRPr="00464454">
        <w:rPr>
          <w:rFonts w:asciiTheme="minorHAnsi" w:hAnsiTheme="minorHAnsi" w:cstheme="minorHAnsi"/>
          <w:sz w:val="22"/>
          <w:szCs w:val="22"/>
        </w:rPr>
        <w:t>let.</w:t>
      </w:r>
      <w:permStart w:id="1337807198" w:edGrp="everyone"/>
      <w:permEnd w:id="1337807198"/>
    </w:p>
    <w:p w14:paraId="4E3645E7" w14:textId="4ABC8EC0" w:rsidR="008529F4" w:rsidRPr="00464454" w:rsidRDefault="008529F4" w:rsidP="00EF60C6">
      <w:pPr>
        <w:pStyle w:val="Default"/>
        <w:ind w:left="567"/>
        <w:jc w:val="both"/>
        <w:rPr>
          <w:rFonts w:asciiTheme="minorHAnsi" w:hAnsiTheme="minorHAnsi" w:cstheme="minorHAnsi"/>
          <w:sz w:val="22"/>
          <w:szCs w:val="22"/>
        </w:rPr>
      </w:pPr>
      <w:r w:rsidRPr="00464454">
        <w:rPr>
          <w:rFonts w:asciiTheme="minorHAnsi" w:hAnsiTheme="minorHAnsi" w:cstheme="minorHAnsi"/>
          <w:sz w:val="22"/>
          <w:szCs w:val="22"/>
        </w:rPr>
        <w:t>V kolikor nobena od pogodbenih strank pisno ne zahteva spremembe ali prekinitve Pogodbe najkasneje 30 dni pred iztekom Pogodbe, se veljavnost pogodbe avtomatično podaljšuje vsakič za eno leto.</w:t>
      </w:r>
    </w:p>
    <w:p w14:paraId="0E46DA72" w14:textId="57BABE7F" w:rsidR="005F1BDD" w:rsidRPr="00464454" w:rsidRDefault="005F1BDD" w:rsidP="00EF60C6">
      <w:pPr>
        <w:pStyle w:val="Default"/>
        <w:numPr>
          <w:ilvl w:val="1"/>
          <w:numId w:val="10"/>
        </w:numPr>
        <w:ind w:left="567" w:hanging="567"/>
        <w:jc w:val="both"/>
        <w:rPr>
          <w:rFonts w:asciiTheme="minorHAnsi" w:hAnsiTheme="minorHAnsi" w:cstheme="minorHAnsi"/>
          <w:noProof/>
          <w:color w:val="auto"/>
          <w:sz w:val="22"/>
          <w:szCs w:val="22"/>
        </w:rPr>
      </w:pPr>
      <w:r w:rsidRPr="00464454">
        <w:rPr>
          <w:rFonts w:asciiTheme="minorHAnsi" w:hAnsiTheme="minorHAnsi" w:cstheme="minorHAnsi"/>
          <w:sz w:val="22"/>
          <w:szCs w:val="22"/>
        </w:rPr>
        <w:t>Ta pogodba je sestavljena v dveh izvodih, od katerih vsaka stranka prejme po en izvod, veljati pa začne z dnem podpisa obeh pogodbenih strank.</w:t>
      </w:r>
    </w:p>
    <w:p w14:paraId="7ECFA422" w14:textId="6A62FF69" w:rsidR="005F1BDD" w:rsidRPr="00464454" w:rsidRDefault="005F1BDD" w:rsidP="005F1BDD">
      <w:pPr>
        <w:tabs>
          <w:tab w:val="num" w:pos="284"/>
        </w:tabs>
        <w:ind w:left="360"/>
        <w:jc w:val="both"/>
        <w:rPr>
          <w:rFonts w:asciiTheme="minorHAnsi" w:hAnsiTheme="minorHAnsi" w:cstheme="minorHAnsi"/>
        </w:rPr>
      </w:pPr>
    </w:p>
    <w:p w14:paraId="72ED5B13" w14:textId="77777777" w:rsidR="00BF1F99" w:rsidRPr="00464454" w:rsidRDefault="00BF1F99" w:rsidP="005F1BDD">
      <w:pPr>
        <w:tabs>
          <w:tab w:val="num" w:pos="284"/>
        </w:tabs>
        <w:ind w:left="360"/>
        <w:jc w:val="both"/>
        <w:rPr>
          <w:rFonts w:asciiTheme="minorHAnsi" w:hAnsiTheme="minorHAnsi" w:cstheme="minorHAnsi"/>
        </w:rPr>
      </w:pPr>
    </w:p>
    <w:p w14:paraId="146C2D45" w14:textId="032BBAF5" w:rsidR="00EF45A3" w:rsidRPr="00464454" w:rsidRDefault="00EF45A3" w:rsidP="00971837">
      <w:pPr>
        <w:rPr>
          <w:rFonts w:asciiTheme="minorHAnsi" w:hAnsiTheme="minorHAnsi" w:cstheme="minorHAnsi"/>
          <w:b/>
        </w:rPr>
      </w:pPr>
      <w:r w:rsidRPr="00464454">
        <w:rPr>
          <w:rFonts w:asciiTheme="minorHAnsi" w:hAnsiTheme="minorHAnsi" w:cstheme="minorHAnsi"/>
          <w:b/>
        </w:rPr>
        <w:t>Iskra Mehanizmi, d.o.o.</w:t>
      </w:r>
      <w:r w:rsidRPr="00464454">
        <w:rPr>
          <w:rFonts w:asciiTheme="minorHAnsi" w:hAnsiTheme="minorHAnsi" w:cstheme="minorHAnsi"/>
          <w:b/>
        </w:rPr>
        <w:tab/>
      </w:r>
      <w:r w:rsidRPr="00464454">
        <w:rPr>
          <w:rFonts w:asciiTheme="minorHAnsi" w:hAnsiTheme="minorHAnsi" w:cstheme="minorHAnsi"/>
          <w:b/>
        </w:rPr>
        <w:tab/>
      </w:r>
      <w:r w:rsidRPr="00464454">
        <w:rPr>
          <w:rFonts w:asciiTheme="minorHAnsi" w:hAnsiTheme="minorHAnsi" w:cstheme="minorHAnsi"/>
          <w:b/>
        </w:rPr>
        <w:tab/>
      </w:r>
      <w:r w:rsidRPr="00464454">
        <w:rPr>
          <w:rFonts w:asciiTheme="minorHAnsi" w:hAnsiTheme="minorHAnsi" w:cstheme="minorHAnsi"/>
          <w:b/>
        </w:rPr>
        <w:tab/>
      </w:r>
      <w:permStart w:id="1581807145" w:edGrp="everyone"/>
      <w:r w:rsidR="00644938" w:rsidRPr="00464454">
        <w:rPr>
          <w:rFonts w:asciiTheme="minorHAnsi" w:hAnsiTheme="minorHAnsi" w:cstheme="minorHAnsi"/>
          <w:b/>
        </w:rPr>
        <w:t xml:space="preserve"> Družba         </w:t>
      </w:r>
      <w:permEnd w:id="1581807145"/>
    </w:p>
    <w:p w14:paraId="15117215" w14:textId="6FB2572C" w:rsidR="00EF45A3" w:rsidRPr="005F7DF8" w:rsidRDefault="007E1BE9" w:rsidP="00971837">
      <w:pPr>
        <w:rPr>
          <w:rFonts w:asciiTheme="minorHAnsi" w:hAnsiTheme="minorHAnsi" w:cstheme="minorHAnsi"/>
          <w:b/>
          <w:bCs/>
        </w:rPr>
      </w:pPr>
      <w:r>
        <w:rPr>
          <w:rFonts w:asciiTheme="minorHAnsi" w:hAnsiTheme="minorHAnsi" w:cstheme="minorHAnsi"/>
          <w:b/>
          <w:bCs/>
        </w:rPr>
        <w:t>dr. Marjan Pogačnik</w:t>
      </w:r>
      <w:r w:rsidR="00EF45A3" w:rsidRPr="005F7DF8">
        <w:rPr>
          <w:rFonts w:asciiTheme="minorHAnsi" w:hAnsiTheme="minorHAnsi" w:cstheme="minorHAnsi"/>
          <w:b/>
          <w:bCs/>
        </w:rPr>
        <w:tab/>
      </w:r>
      <w:r w:rsidR="00EF45A3" w:rsidRPr="005F7DF8">
        <w:rPr>
          <w:rFonts w:asciiTheme="minorHAnsi" w:hAnsiTheme="minorHAnsi" w:cstheme="minorHAnsi"/>
          <w:b/>
          <w:bCs/>
        </w:rPr>
        <w:tab/>
      </w:r>
      <w:r w:rsidR="00EF45A3" w:rsidRPr="005F7DF8">
        <w:rPr>
          <w:rFonts w:asciiTheme="minorHAnsi" w:hAnsiTheme="minorHAnsi" w:cstheme="minorHAnsi"/>
          <w:b/>
          <w:bCs/>
        </w:rPr>
        <w:tab/>
      </w:r>
      <w:r w:rsidR="00EF45A3" w:rsidRPr="005F7DF8">
        <w:rPr>
          <w:rFonts w:asciiTheme="minorHAnsi" w:hAnsiTheme="minorHAnsi" w:cstheme="minorHAnsi"/>
          <w:b/>
          <w:bCs/>
        </w:rPr>
        <w:tab/>
      </w:r>
      <w:r w:rsidR="00EF45A3" w:rsidRPr="005F7DF8">
        <w:rPr>
          <w:rFonts w:asciiTheme="minorHAnsi" w:hAnsiTheme="minorHAnsi" w:cstheme="minorHAnsi"/>
          <w:b/>
          <w:bCs/>
        </w:rPr>
        <w:tab/>
      </w:r>
      <w:permStart w:id="1188970301" w:edGrp="everyone"/>
      <w:r w:rsidR="00644938" w:rsidRPr="005F7DF8">
        <w:rPr>
          <w:rFonts w:asciiTheme="minorHAnsi" w:hAnsiTheme="minorHAnsi" w:cstheme="minorHAnsi"/>
          <w:b/>
          <w:bCs/>
        </w:rPr>
        <w:t xml:space="preserve"> Ime zastopnika </w:t>
      </w:r>
      <w:permEnd w:id="1188970301"/>
    </w:p>
    <w:p w14:paraId="242A990A" w14:textId="402201E3" w:rsidR="00EF45A3" w:rsidRPr="00464454" w:rsidRDefault="009A6EBE" w:rsidP="00971837">
      <w:pPr>
        <w:rPr>
          <w:rFonts w:asciiTheme="minorHAnsi" w:hAnsiTheme="minorHAnsi" w:cstheme="minorHAnsi"/>
        </w:rPr>
      </w:pPr>
      <w:r w:rsidRPr="005F7DF8">
        <w:rPr>
          <w:rFonts w:asciiTheme="minorHAnsi" w:hAnsiTheme="minorHAnsi" w:cstheme="minorHAnsi"/>
          <w:b/>
          <w:bCs/>
        </w:rPr>
        <w:t>Direktor</w:t>
      </w:r>
      <w:r w:rsidR="007E1BE9">
        <w:rPr>
          <w:rFonts w:asciiTheme="minorHAnsi" w:hAnsiTheme="minorHAnsi" w:cstheme="minorHAnsi"/>
          <w:b/>
          <w:bCs/>
        </w:rPr>
        <w:tab/>
      </w:r>
      <w:r w:rsidR="009D79B1" w:rsidRPr="005F7DF8">
        <w:rPr>
          <w:rFonts w:asciiTheme="minorHAnsi" w:hAnsiTheme="minorHAnsi" w:cstheme="minorHAnsi"/>
          <w:b/>
          <w:bCs/>
        </w:rPr>
        <w:tab/>
      </w:r>
      <w:r w:rsidR="009D79B1" w:rsidRPr="00464454">
        <w:rPr>
          <w:rFonts w:asciiTheme="minorHAnsi" w:hAnsiTheme="minorHAnsi" w:cstheme="minorHAnsi"/>
        </w:rPr>
        <w:tab/>
      </w:r>
      <w:r w:rsidR="009D79B1" w:rsidRPr="00464454">
        <w:rPr>
          <w:rFonts w:asciiTheme="minorHAnsi" w:hAnsiTheme="minorHAnsi" w:cstheme="minorHAnsi"/>
        </w:rPr>
        <w:tab/>
      </w:r>
      <w:r w:rsidR="009D79B1" w:rsidRPr="00464454">
        <w:rPr>
          <w:rFonts w:asciiTheme="minorHAnsi" w:hAnsiTheme="minorHAnsi" w:cstheme="minorHAnsi"/>
        </w:rPr>
        <w:tab/>
      </w:r>
      <w:r w:rsidR="009D79B1" w:rsidRPr="00464454">
        <w:rPr>
          <w:rFonts w:asciiTheme="minorHAnsi" w:hAnsiTheme="minorHAnsi" w:cstheme="minorHAnsi"/>
        </w:rPr>
        <w:tab/>
      </w:r>
      <w:permStart w:id="755584566" w:edGrp="everyone"/>
      <w:r w:rsidR="00644938" w:rsidRPr="00464454">
        <w:rPr>
          <w:rFonts w:asciiTheme="minorHAnsi" w:hAnsiTheme="minorHAnsi" w:cstheme="minorHAnsi"/>
        </w:rPr>
        <w:t xml:space="preserve"> </w:t>
      </w:r>
      <w:r w:rsidR="00644938" w:rsidRPr="00464454">
        <w:rPr>
          <w:rFonts w:asciiTheme="minorHAnsi" w:hAnsiTheme="minorHAnsi" w:cstheme="minorHAnsi"/>
          <w:b/>
          <w:bCs/>
        </w:rPr>
        <w:t>Naziv zastopnika</w:t>
      </w:r>
      <w:r w:rsidR="00644938" w:rsidRPr="00464454">
        <w:rPr>
          <w:rFonts w:asciiTheme="minorHAnsi" w:hAnsiTheme="minorHAnsi" w:cstheme="minorHAnsi"/>
        </w:rPr>
        <w:t xml:space="preserve"> </w:t>
      </w:r>
    </w:p>
    <w:p w14:paraId="3B71C63A" w14:textId="0DF19B4C" w:rsidR="00BF1F99" w:rsidRPr="00464454" w:rsidRDefault="00BF1F99" w:rsidP="009D79B1">
      <w:pPr>
        <w:ind w:left="360"/>
        <w:rPr>
          <w:rFonts w:asciiTheme="minorHAnsi" w:hAnsiTheme="minorHAnsi" w:cstheme="minorHAnsi"/>
        </w:rPr>
      </w:pPr>
    </w:p>
    <w:tbl>
      <w:tblPr>
        <w:tblW w:w="9776" w:type="dxa"/>
        <w:tblCellMar>
          <w:left w:w="0" w:type="dxa"/>
          <w:right w:w="0" w:type="dxa"/>
        </w:tblCellMar>
        <w:tblLook w:val="04A0" w:firstRow="1" w:lastRow="0" w:firstColumn="1" w:lastColumn="0" w:noHBand="0" w:noVBand="1"/>
      </w:tblPr>
      <w:tblGrid>
        <w:gridCol w:w="4957"/>
        <w:gridCol w:w="4819"/>
      </w:tblGrid>
      <w:tr w:rsidR="002E4A69" w:rsidRPr="00464454" w14:paraId="6B0BD0C3" w14:textId="77777777" w:rsidTr="00EB3AD6">
        <w:tc>
          <w:tcPr>
            <w:tcW w:w="4957" w:type="dxa"/>
            <w:shd w:val="clear" w:color="auto" w:fill="auto"/>
          </w:tcPr>
          <w:p w14:paraId="7C164736" w14:textId="77777777" w:rsidR="002E4A69" w:rsidRPr="00464454" w:rsidRDefault="002E4A69" w:rsidP="002E4A69">
            <w:pPr>
              <w:rPr>
                <w:rFonts w:asciiTheme="minorHAnsi" w:hAnsiTheme="minorHAnsi" w:cstheme="minorHAnsi"/>
              </w:rPr>
            </w:pPr>
            <w:r w:rsidRPr="00464454">
              <w:rPr>
                <w:rFonts w:asciiTheme="minorHAnsi" w:hAnsiTheme="minorHAnsi" w:cstheme="minorHAnsi"/>
              </w:rPr>
              <w:t>________________________________</w:t>
            </w:r>
          </w:p>
        </w:tc>
        <w:tc>
          <w:tcPr>
            <w:tcW w:w="4819" w:type="dxa"/>
            <w:shd w:val="clear" w:color="auto" w:fill="auto"/>
          </w:tcPr>
          <w:p w14:paraId="7DB6DB66" w14:textId="77777777" w:rsidR="002E4A69" w:rsidRPr="00464454" w:rsidRDefault="002E4A69" w:rsidP="002E4A69">
            <w:pPr>
              <w:rPr>
                <w:rFonts w:asciiTheme="minorHAnsi" w:hAnsiTheme="minorHAnsi" w:cstheme="minorHAnsi"/>
                <w:b/>
              </w:rPr>
            </w:pPr>
            <w:r w:rsidRPr="00464454">
              <w:rPr>
                <w:rFonts w:asciiTheme="minorHAnsi" w:hAnsiTheme="minorHAnsi" w:cstheme="minorHAnsi"/>
              </w:rPr>
              <w:t>________________________________</w:t>
            </w:r>
          </w:p>
        </w:tc>
      </w:tr>
      <w:tr w:rsidR="002E4A69" w:rsidRPr="00464454" w14:paraId="2AFAA709" w14:textId="77777777" w:rsidTr="00EB3AD6">
        <w:tc>
          <w:tcPr>
            <w:tcW w:w="4957" w:type="dxa"/>
            <w:shd w:val="clear" w:color="auto" w:fill="auto"/>
          </w:tcPr>
          <w:p w14:paraId="3F54BAA8" w14:textId="77777777" w:rsidR="002E4A69" w:rsidRPr="00464454" w:rsidRDefault="002E4A69" w:rsidP="002E4A69">
            <w:pPr>
              <w:rPr>
                <w:rFonts w:asciiTheme="minorHAnsi" w:hAnsiTheme="minorHAnsi" w:cstheme="minorHAnsi"/>
              </w:rPr>
            </w:pPr>
          </w:p>
          <w:p w14:paraId="30899593" w14:textId="77777777" w:rsidR="002E4A69" w:rsidRPr="00464454" w:rsidRDefault="002E4A69" w:rsidP="002E4A69">
            <w:pPr>
              <w:rPr>
                <w:rFonts w:asciiTheme="minorHAnsi" w:hAnsiTheme="minorHAnsi" w:cstheme="minorHAnsi"/>
              </w:rPr>
            </w:pPr>
            <w:r w:rsidRPr="00464454">
              <w:rPr>
                <w:rFonts w:asciiTheme="minorHAnsi" w:hAnsiTheme="minorHAnsi" w:cstheme="minorHAnsi"/>
              </w:rPr>
              <w:t>Datum podpisa: ___________________</w:t>
            </w:r>
          </w:p>
        </w:tc>
        <w:tc>
          <w:tcPr>
            <w:tcW w:w="4819" w:type="dxa"/>
            <w:shd w:val="clear" w:color="auto" w:fill="auto"/>
          </w:tcPr>
          <w:p w14:paraId="293BFA60" w14:textId="77777777" w:rsidR="002E4A69" w:rsidRPr="00464454" w:rsidRDefault="002E4A69" w:rsidP="002E4A69">
            <w:pPr>
              <w:rPr>
                <w:rFonts w:asciiTheme="minorHAnsi" w:hAnsiTheme="minorHAnsi" w:cstheme="minorHAnsi"/>
              </w:rPr>
            </w:pPr>
          </w:p>
          <w:p w14:paraId="7D0103C5" w14:textId="77777777" w:rsidR="002E4A69" w:rsidRPr="00464454" w:rsidRDefault="002E4A69" w:rsidP="002E4A69">
            <w:pPr>
              <w:rPr>
                <w:rFonts w:asciiTheme="minorHAnsi" w:hAnsiTheme="minorHAnsi" w:cstheme="minorHAnsi"/>
                <w:b/>
              </w:rPr>
            </w:pPr>
            <w:r w:rsidRPr="00464454">
              <w:rPr>
                <w:rFonts w:asciiTheme="minorHAnsi" w:hAnsiTheme="minorHAnsi" w:cstheme="minorHAnsi"/>
              </w:rPr>
              <w:t>Datum podpisa: ___________________</w:t>
            </w:r>
          </w:p>
        </w:tc>
      </w:tr>
      <w:permEnd w:id="755584566"/>
    </w:tbl>
    <w:p w14:paraId="08DF7441" w14:textId="77777777" w:rsidR="00BF1F99" w:rsidRPr="00464454" w:rsidRDefault="00BF1F99" w:rsidP="009D79B1">
      <w:pPr>
        <w:ind w:left="360"/>
        <w:rPr>
          <w:rFonts w:asciiTheme="minorHAnsi" w:hAnsiTheme="minorHAnsi" w:cstheme="minorHAnsi"/>
        </w:rPr>
      </w:pPr>
    </w:p>
    <w:sectPr w:rsidR="00BF1F99" w:rsidRPr="00464454" w:rsidSect="004C1D2C">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3504" w14:textId="77777777" w:rsidR="009B38B5" w:rsidRDefault="009B38B5">
      <w:r>
        <w:separator/>
      </w:r>
    </w:p>
  </w:endnote>
  <w:endnote w:type="continuationSeparator" w:id="0">
    <w:p w14:paraId="72200C60" w14:textId="77777777" w:rsidR="009B38B5" w:rsidRDefault="009B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0C0F" w14:textId="77777777" w:rsidR="00B915AA" w:rsidRDefault="00B915A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1E10" w14:textId="4EFAD16C" w:rsidR="006F6C70" w:rsidRDefault="00971852" w:rsidP="006E669E">
    <w:pPr>
      <w:pBdr>
        <w:top w:val="single" w:sz="4" w:space="1" w:color="auto"/>
      </w:pBdr>
    </w:pPr>
    <w:r w:rsidRPr="001D2DA2">
      <w:rPr>
        <w:rFonts w:asciiTheme="minorHAnsi" w:hAnsiTheme="minorHAnsi" w:cstheme="minorHAnsi"/>
        <w:sz w:val="20"/>
        <w:szCs w:val="20"/>
      </w:rPr>
      <w:t>Ver._00</w:t>
    </w:r>
    <w:r w:rsidR="007E1BE9">
      <w:rPr>
        <w:rFonts w:asciiTheme="minorHAnsi" w:hAnsiTheme="minorHAnsi" w:cstheme="minorHAnsi"/>
        <w:sz w:val="20"/>
        <w:szCs w:val="20"/>
      </w:rPr>
      <w:t>5</w:t>
    </w:r>
    <w:r w:rsidRPr="001D2DA2">
      <w:rPr>
        <w:rFonts w:asciiTheme="minorHAnsi" w:hAnsiTheme="minorHAnsi" w:cstheme="minorHAnsi"/>
        <w:sz w:val="20"/>
        <w:szCs w:val="20"/>
      </w:rPr>
      <w:t>_202</w:t>
    </w:r>
    <w:r w:rsidR="00B915AA">
      <w:rPr>
        <w:rFonts w:asciiTheme="minorHAnsi" w:hAnsiTheme="minorHAnsi" w:cstheme="minorHAnsi"/>
        <w:sz w:val="20"/>
        <w:szCs w:val="20"/>
      </w:rPr>
      <w:t>3</w:t>
    </w:r>
    <w:r w:rsidR="00C23AA4" w:rsidRPr="001D2DA2">
      <w:rPr>
        <w:rFonts w:asciiTheme="minorHAnsi" w:hAnsiTheme="minorHAnsi" w:cstheme="minorHAnsi"/>
        <w:sz w:val="20"/>
        <w:szCs w:val="20"/>
      </w:rPr>
      <w:tab/>
    </w:r>
    <w:r w:rsidR="00C23AA4" w:rsidRPr="001D2DA2">
      <w:rPr>
        <w:rFonts w:asciiTheme="minorHAnsi" w:hAnsiTheme="minorHAnsi" w:cstheme="minorHAnsi"/>
        <w:sz w:val="20"/>
        <w:szCs w:val="20"/>
      </w:rPr>
      <w:tab/>
    </w:r>
    <w:r w:rsidR="00C23AA4" w:rsidRPr="001D2DA2">
      <w:rPr>
        <w:rFonts w:asciiTheme="minorHAnsi" w:hAnsiTheme="minorHAnsi" w:cstheme="minorHAnsi"/>
        <w:sz w:val="20"/>
        <w:szCs w:val="20"/>
      </w:rPr>
      <w:tab/>
    </w:r>
    <w:r w:rsidR="00C23AA4" w:rsidRPr="001D2DA2">
      <w:rPr>
        <w:rFonts w:asciiTheme="minorHAnsi" w:hAnsiTheme="minorHAnsi" w:cstheme="minorHAnsi"/>
        <w:sz w:val="20"/>
        <w:szCs w:val="20"/>
      </w:rPr>
      <w:tab/>
    </w:r>
    <w:r w:rsidR="001D2DA2">
      <w:rPr>
        <w:rFonts w:asciiTheme="minorHAnsi" w:hAnsiTheme="minorHAnsi" w:cstheme="minorHAnsi"/>
        <w:sz w:val="20"/>
        <w:szCs w:val="20"/>
      </w:rPr>
      <w:tab/>
    </w:r>
    <w:r w:rsidR="000A5DB7" w:rsidRPr="000A5DB7">
      <w:rPr>
        <w:rFonts w:ascii="Calibri" w:hAnsi="Calibri" w:cs="Calibri"/>
      </w:rPr>
      <w:fldChar w:fldCharType="begin"/>
    </w:r>
    <w:r w:rsidR="000A5DB7" w:rsidRPr="000A5DB7">
      <w:rPr>
        <w:rFonts w:ascii="Calibri" w:hAnsi="Calibri" w:cs="Calibri"/>
      </w:rPr>
      <w:instrText xml:space="preserve"> PAGE  \* Arabic  \* MERGEFORMAT </w:instrText>
    </w:r>
    <w:r w:rsidR="000A5DB7" w:rsidRPr="000A5DB7">
      <w:rPr>
        <w:rFonts w:ascii="Calibri" w:hAnsi="Calibri" w:cs="Calibri"/>
      </w:rPr>
      <w:fldChar w:fldCharType="separate"/>
    </w:r>
    <w:r w:rsidR="000A5DB7" w:rsidRPr="000A5DB7">
      <w:rPr>
        <w:rFonts w:ascii="Calibri" w:hAnsi="Calibri" w:cs="Calibri"/>
      </w:rPr>
      <w:t>1</w:t>
    </w:r>
    <w:r w:rsidR="000A5DB7" w:rsidRPr="000A5DB7">
      <w:rPr>
        <w:rFonts w:ascii="Calibri" w:hAnsi="Calibri" w:cs="Calibri"/>
      </w:rPr>
      <w:fldChar w:fldCharType="end"/>
    </w:r>
    <w:r w:rsidR="000A5DB7" w:rsidRPr="000A5DB7">
      <w:rPr>
        <w:rFonts w:ascii="Calibri" w:hAnsi="Calibri" w:cs="Calibri"/>
      </w:rPr>
      <w:t>/</w:t>
    </w:r>
    <w:r w:rsidR="000A5DB7" w:rsidRPr="000A5DB7">
      <w:rPr>
        <w:rFonts w:ascii="Calibri" w:hAnsi="Calibri" w:cs="Calibri"/>
      </w:rPr>
      <w:fldChar w:fldCharType="begin"/>
    </w:r>
    <w:r w:rsidR="000A5DB7" w:rsidRPr="000A5DB7">
      <w:rPr>
        <w:rFonts w:ascii="Calibri" w:hAnsi="Calibri" w:cs="Calibri"/>
      </w:rPr>
      <w:instrText xml:space="preserve"> NUMPAGES   \* MERGEFORMAT </w:instrText>
    </w:r>
    <w:r w:rsidR="000A5DB7" w:rsidRPr="000A5DB7">
      <w:rPr>
        <w:rFonts w:ascii="Calibri" w:hAnsi="Calibri" w:cs="Calibri"/>
      </w:rPr>
      <w:fldChar w:fldCharType="separate"/>
    </w:r>
    <w:r w:rsidR="000A5DB7" w:rsidRPr="000A5DB7">
      <w:rPr>
        <w:rFonts w:ascii="Calibri" w:hAnsi="Calibri" w:cs="Calibri"/>
      </w:rPr>
      <w:t>6</w:t>
    </w:r>
    <w:r w:rsidR="000A5DB7" w:rsidRPr="000A5DB7">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A351" w14:textId="77777777" w:rsidR="00B915AA" w:rsidRDefault="00B915AA" w:rsidP="00B915AA">
    <w:pPr>
      <w:pBdr>
        <w:top w:val="single" w:sz="4" w:space="1" w:color="auto"/>
      </w:pBdr>
    </w:pPr>
    <w:r>
      <w:tab/>
    </w:r>
    <w:r w:rsidRPr="001D2DA2">
      <w:rPr>
        <w:rFonts w:asciiTheme="minorHAnsi" w:hAnsiTheme="minorHAnsi" w:cstheme="minorHAnsi"/>
        <w:sz w:val="20"/>
        <w:szCs w:val="20"/>
      </w:rPr>
      <w:t>Ver._00</w:t>
    </w:r>
    <w:r>
      <w:rPr>
        <w:rFonts w:asciiTheme="minorHAnsi" w:hAnsiTheme="minorHAnsi" w:cstheme="minorHAnsi"/>
        <w:sz w:val="20"/>
        <w:szCs w:val="20"/>
      </w:rPr>
      <w:t>5</w:t>
    </w:r>
    <w:r w:rsidRPr="001D2DA2">
      <w:rPr>
        <w:rFonts w:asciiTheme="minorHAnsi" w:hAnsiTheme="minorHAnsi" w:cstheme="minorHAnsi"/>
        <w:sz w:val="20"/>
        <w:szCs w:val="20"/>
      </w:rPr>
      <w:t>_202</w:t>
    </w:r>
    <w:r>
      <w:rPr>
        <w:rFonts w:asciiTheme="minorHAnsi" w:hAnsiTheme="minorHAnsi" w:cstheme="minorHAnsi"/>
        <w:sz w:val="20"/>
        <w:szCs w:val="20"/>
      </w:rPr>
      <w:t>3</w:t>
    </w:r>
    <w:r w:rsidRPr="001D2DA2">
      <w:rPr>
        <w:rFonts w:asciiTheme="minorHAnsi" w:hAnsiTheme="minorHAnsi" w:cstheme="minorHAnsi"/>
        <w:sz w:val="20"/>
        <w:szCs w:val="20"/>
      </w:rPr>
      <w:tab/>
    </w:r>
    <w:r w:rsidRPr="001D2DA2">
      <w:rPr>
        <w:rFonts w:asciiTheme="minorHAnsi" w:hAnsiTheme="minorHAnsi" w:cstheme="minorHAnsi"/>
        <w:sz w:val="20"/>
        <w:szCs w:val="20"/>
      </w:rPr>
      <w:tab/>
    </w:r>
    <w:r w:rsidRPr="001D2DA2">
      <w:rPr>
        <w:rFonts w:asciiTheme="minorHAnsi" w:hAnsiTheme="minorHAnsi" w:cstheme="minorHAnsi"/>
        <w:sz w:val="20"/>
        <w:szCs w:val="20"/>
      </w:rPr>
      <w:tab/>
    </w:r>
    <w:r w:rsidRPr="001D2DA2">
      <w:rPr>
        <w:rFonts w:asciiTheme="minorHAnsi" w:hAnsiTheme="minorHAnsi" w:cstheme="minorHAnsi"/>
        <w:sz w:val="20"/>
        <w:szCs w:val="20"/>
      </w:rPr>
      <w:tab/>
    </w:r>
    <w:r>
      <w:rPr>
        <w:rFonts w:asciiTheme="minorHAnsi" w:hAnsiTheme="minorHAnsi" w:cstheme="minorHAnsi"/>
        <w:sz w:val="20"/>
        <w:szCs w:val="20"/>
      </w:rPr>
      <w:tab/>
    </w:r>
    <w:r w:rsidRPr="000A5DB7">
      <w:rPr>
        <w:rFonts w:ascii="Calibri" w:hAnsi="Calibri" w:cs="Calibri"/>
      </w:rPr>
      <w:fldChar w:fldCharType="begin"/>
    </w:r>
    <w:r w:rsidRPr="000A5DB7">
      <w:rPr>
        <w:rFonts w:ascii="Calibri" w:hAnsi="Calibri" w:cs="Calibri"/>
      </w:rPr>
      <w:instrText xml:space="preserve"> PAGE  \* Arabic  \* MERGEFORMAT </w:instrText>
    </w:r>
    <w:r w:rsidRPr="000A5DB7">
      <w:rPr>
        <w:rFonts w:ascii="Calibri" w:hAnsi="Calibri" w:cs="Calibri"/>
      </w:rPr>
      <w:fldChar w:fldCharType="separate"/>
    </w:r>
    <w:r>
      <w:rPr>
        <w:rFonts w:ascii="Calibri" w:hAnsi="Calibri" w:cs="Calibri"/>
      </w:rPr>
      <w:t>2</w:t>
    </w:r>
    <w:r w:rsidRPr="000A5DB7">
      <w:rPr>
        <w:rFonts w:ascii="Calibri" w:hAnsi="Calibri" w:cs="Calibri"/>
      </w:rPr>
      <w:fldChar w:fldCharType="end"/>
    </w:r>
    <w:r w:rsidRPr="000A5DB7">
      <w:rPr>
        <w:rFonts w:ascii="Calibri" w:hAnsi="Calibri" w:cs="Calibri"/>
      </w:rPr>
      <w:t>/</w:t>
    </w:r>
    <w:r w:rsidRPr="000A5DB7">
      <w:rPr>
        <w:rFonts w:ascii="Calibri" w:hAnsi="Calibri" w:cs="Calibri"/>
      </w:rPr>
      <w:fldChar w:fldCharType="begin"/>
    </w:r>
    <w:r w:rsidRPr="000A5DB7">
      <w:rPr>
        <w:rFonts w:ascii="Calibri" w:hAnsi="Calibri" w:cs="Calibri"/>
      </w:rPr>
      <w:instrText xml:space="preserve"> NUMPAGES   \* MERGEFORMAT </w:instrText>
    </w:r>
    <w:r w:rsidRPr="000A5DB7">
      <w:rPr>
        <w:rFonts w:ascii="Calibri" w:hAnsi="Calibri" w:cs="Calibri"/>
      </w:rPr>
      <w:fldChar w:fldCharType="separate"/>
    </w:r>
    <w:r>
      <w:rPr>
        <w:rFonts w:ascii="Calibri" w:hAnsi="Calibri" w:cs="Calibri"/>
      </w:rPr>
      <w:t>4</w:t>
    </w:r>
    <w:r w:rsidRPr="000A5DB7">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5799" w14:textId="77777777" w:rsidR="009B38B5" w:rsidRDefault="009B38B5">
      <w:r>
        <w:separator/>
      </w:r>
    </w:p>
  </w:footnote>
  <w:footnote w:type="continuationSeparator" w:id="0">
    <w:p w14:paraId="58E4FB3D" w14:textId="77777777" w:rsidR="009B38B5" w:rsidRDefault="009B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2891" w14:textId="77777777" w:rsidR="00B915AA" w:rsidRDefault="00B915A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D611" w14:textId="77777777" w:rsidR="00B915AA" w:rsidRDefault="00B915A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1784" w14:textId="5C0F9114" w:rsidR="002223F5" w:rsidRDefault="002223F5">
    <w:pPr>
      <w:pStyle w:val="Glava"/>
    </w:pPr>
    <w:r w:rsidRPr="00BC50D2">
      <w:rPr>
        <w:rFonts w:ascii="Calibri" w:hAnsi="Calibri" w:cs="Calibri"/>
        <w:noProof/>
      </w:rPr>
      <w:drawing>
        <wp:anchor distT="0" distB="0" distL="114300" distR="114300" simplePos="0" relativeHeight="251659264" behindDoc="0" locked="0" layoutInCell="1" allowOverlap="1" wp14:anchorId="5C3D8A60" wp14:editId="79C1F8A1">
          <wp:simplePos x="0" y="0"/>
          <wp:positionH relativeFrom="margin">
            <wp:align>left</wp:align>
          </wp:positionH>
          <wp:positionV relativeFrom="paragraph">
            <wp:posOffset>-279400</wp:posOffset>
          </wp:positionV>
          <wp:extent cx="428625" cy="421005"/>
          <wp:effectExtent l="0" t="0" r="9525" b="0"/>
          <wp:wrapNone/>
          <wp:docPr id="1" name="Slika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79083"/>
                  <a:stretch>
                    <a:fillRect/>
                  </a:stretch>
                </pic:blipFill>
                <pic:spPr bwMode="auto">
                  <a:xfrm>
                    <a:off x="0" y="0"/>
                    <a:ext cx="428625" cy="421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304"/>
    <w:multiLevelType w:val="hybridMultilevel"/>
    <w:tmpl w:val="C636A1B8"/>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 w15:restartNumberingAfterBreak="0">
    <w:nsid w:val="151623C5"/>
    <w:multiLevelType w:val="hybridMultilevel"/>
    <w:tmpl w:val="E014ED88"/>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2" w15:restartNumberingAfterBreak="0">
    <w:nsid w:val="18CF7A9D"/>
    <w:multiLevelType w:val="multilevel"/>
    <w:tmpl w:val="EADA5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70061D"/>
    <w:multiLevelType w:val="hybridMultilevel"/>
    <w:tmpl w:val="AAAC3604"/>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F879A0"/>
    <w:multiLevelType w:val="multilevel"/>
    <w:tmpl w:val="B3FEAFA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14D063C"/>
    <w:multiLevelType w:val="hybridMultilevel"/>
    <w:tmpl w:val="9E9081A0"/>
    <w:lvl w:ilvl="0" w:tplc="B5FC0B0C">
      <w:start w:val="7"/>
      <w:numFmt w:val="bullet"/>
      <w:lvlText w:val="-"/>
      <w:lvlJc w:val="left"/>
      <w:pPr>
        <w:ind w:left="1512" w:hanging="360"/>
      </w:pPr>
      <w:rPr>
        <w:rFonts w:ascii="Arial" w:eastAsia="Times New Roman" w:hAnsi="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6" w15:restartNumberingAfterBreak="0">
    <w:nsid w:val="35441DC9"/>
    <w:multiLevelType w:val="multilevel"/>
    <w:tmpl w:val="EADA5B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337D56"/>
    <w:multiLevelType w:val="multilevel"/>
    <w:tmpl w:val="5A280FF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D261F8"/>
    <w:multiLevelType w:val="hybridMultilevel"/>
    <w:tmpl w:val="609A68DA"/>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9" w15:restartNumberingAfterBreak="0">
    <w:nsid w:val="690B2459"/>
    <w:multiLevelType w:val="hybridMultilevel"/>
    <w:tmpl w:val="F05A703E"/>
    <w:lvl w:ilvl="0" w:tplc="B5FC0B0C">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BF297A"/>
    <w:multiLevelType w:val="hybridMultilevel"/>
    <w:tmpl w:val="BA7CCECC"/>
    <w:lvl w:ilvl="0" w:tplc="B5FC0B0C">
      <w:start w:val="7"/>
      <w:numFmt w:val="bullet"/>
      <w:lvlText w:val="-"/>
      <w:lvlJc w:val="left"/>
      <w:pPr>
        <w:ind w:left="1512" w:hanging="360"/>
      </w:pPr>
      <w:rPr>
        <w:rFonts w:ascii="Arial" w:eastAsia="Times New Roman" w:hAnsi="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11" w15:restartNumberingAfterBreak="0">
    <w:nsid w:val="7549500D"/>
    <w:multiLevelType w:val="hybridMultilevel"/>
    <w:tmpl w:val="73C49816"/>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2" w15:restartNumberingAfterBreak="0">
    <w:nsid w:val="781632EA"/>
    <w:multiLevelType w:val="hybridMultilevel"/>
    <w:tmpl w:val="EDBCC5CA"/>
    <w:lvl w:ilvl="0" w:tplc="08BEC5A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A4739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2402343">
    <w:abstractNumId w:val="9"/>
  </w:num>
  <w:num w:numId="2" w16cid:durableId="1202982754">
    <w:abstractNumId w:val="4"/>
  </w:num>
  <w:num w:numId="3" w16cid:durableId="121845981">
    <w:abstractNumId w:val="12"/>
  </w:num>
  <w:num w:numId="4" w16cid:durableId="242761521">
    <w:abstractNumId w:val="3"/>
  </w:num>
  <w:num w:numId="5" w16cid:durableId="1050569206">
    <w:abstractNumId w:val="6"/>
  </w:num>
  <w:num w:numId="6" w16cid:durableId="1141310898">
    <w:abstractNumId w:val="7"/>
  </w:num>
  <w:num w:numId="7" w16cid:durableId="622883317">
    <w:abstractNumId w:val="13"/>
  </w:num>
  <w:num w:numId="8" w16cid:durableId="95027204">
    <w:abstractNumId w:val="5"/>
  </w:num>
  <w:num w:numId="9" w16cid:durableId="1161509180">
    <w:abstractNumId w:val="10"/>
  </w:num>
  <w:num w:numId="10" w16cid:durableId="840657736">
    <w:abstractNumId w:val="2"/>
  </w:num>
  <w:num w:numId="11" w16cid:durableId="1353149840">
    <w:abstractNumId w:val="0"/>
  </w:num>
  <w:num w:numId="12" w16cid:durableId="1133211247">
    <w:abstractNumId w:val="11"/>
  </w:num>
  <w:num w:numId="13" w16cid:durableId="1337032329">
    <w:abstractNumId w:val="1"/>
  </w:num>
  <w:num w:numId="14" w16cid:durableId="1832401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B4vT0CNsslll1mLUDbn6myAPeSo2qGeq4ijlMIO1zfwMat+KP0d4xqbVSWlfiZA+bpDyzRVAXtCRUVOAECgZQ==" w:salt="iNCZ9+t6U9fMLqVePpT6rw=="/>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DD"/>
    <w:rsid w:val="00004FEE"/>
    <w:rsid w:val="000126CD"/>
    <w:rsid w:val="000301A8"/>
    <w:rsid w:val="00053825"/>
    <w:rsid w:val="000624DA"/>
    <w:rsid w:val="0006379C"/>
    <w:rsid w:val="00080827"/>
    <w:rsid w:val="00085702"/>
    <w:rsid w:val="000A55ED"/>
    <w:rsid w:val="000A5DB7"/>
    <w:rsid w:val="000F38F7"/>
    <w:rsid w:val="00111164"/>
    <w:rsid w:val="00117E2F"/>
    <w:rsid w:val="001238B4"/>
    <w:rsid w:val="001332FC"/>
    <w:rsid w:val="001700C4"/>
    <w:rsid w:val="001725C6"/>
    <w:rsid w:val="001962B7"/>
    <w:rsid w:val="00197E6D"/>
    <w:rsid w:val="001A32B1"/>
    <w:rsid w:val="001B13B6"/>
    <w:rsid w:val="001D2DA2"/>
    <w:rsid w:val="002223F5"/>
    <w:rsid w:val="002537C4"/>
    <w:rsid w:val="002537F8"/>
    <w:rsid w:val="00262A6E"/>
    <w:rsid w:val="00266FF8"/>
    <w:rsid w:val="002C5991"/>
    <w:rsid w:val="002D75E1"/>
    <w:rsid w:val="002E4A69"/>
    <w:rsid w:val="00302FDD"/>
    <w:rsid w:val="00322A92"/>
    <w:rsid w:val="003370FA"/>
    <w:rsid w:val="0034002C"/>
    <w:rsid w:val="00345EF3"/>
    <w:rsid w:val="00356C44"/>
    <w:rsid w:val="0038516C"/>
    <w:rsid w:val="003878A1"/>
    <w:rsid w:val="003977A5"/>
    <w:rsid w:val="003E3422"/>
    <w:rsid w:val="00421DE6"/>
    <w:rsid w:val="00423C86"/>
    <w:rsid w:val="00464454"/>
    <w:rsid w:val="004672E9"/>
    <w:rsid w:val="0047099B"/>
    <w:rsid w:val="00470DCF"/>
    <w:rsid w:val="00472301"/>
    <w:rsid w:val="004C1D2C"/>
    <w:rsid w:val="004F7C8B"/>
    <w:rsid w:val="00527AB6"/>
    <w:rsid w:val="005311EB"/>
    <w:rsid w:val="005479B6"/>
    <w:rsid w:val="0055757F"/>
    <w:rsid w:val="0056436F"/>
    <w:rsid w:val="00564397"/>
    <w:rsid w:val="005662FC"/>
    <w:rsid w:val="00582318"/>
    <w:rsid w:val="00592B4C"/>
    <w:rsid w:val="005B429F"/>
    <w:rsid w:val="005B533D"/>
    <w:rsid w:val="005B60EE"/>
    <w:rsid w:val="005F1BDD"/>
    <w:rsid w:val="005F45D1"/>
    <w:rsid w:val="005F7DF8"/>
    <w:rsid w:val="00642B1D"/>
    <w:rsid w:val="00644938"/>
    <w:rsid w:val="006A4C16"/>
    <w:rsid w:val="006A51B9"/>
    <w:rsid w:val="006C4E33"/>
    <w:rsid w:val="006E669E"/>
    <w:rsid w:val="006F48BC"/>
    <w:rsid w:val="006F6C70"/>
    <w:rsid w:val="0070492F"/>
    <w:rsid w:val="00713915"/>
    <w:rsid w:val="00732857"/>
    <w:rsid w:val="00770204"/>
    <w:rsid w:val="0078522B"/>
    <w:rsid w:val="00786030"/>
    <w:rsid w:val="007917E3"/>
    <w:rsid w:val="007952AF"/>
    <w:rsid w:val="00795AD0"/>
    <w:rsid w:val="007A1F19"/>
    <w:rsid w:val="007B4165"/>
    <w:rsid w:val="007B490C"/>
    <w:rsid w:val="007B4A0B"/>
    <w:rsid w:val="007D6FAB"/>
    <w:rsid w:val="007E1BE9"/>
    <w:rsid w:val="007F01C6"/>
    <w:rsid w:val="007F3612"/>
    <w:rsid w:val="007F4ED0"/>
    <w:rsid w:val="007F7179"/>
    <w:rsid w:val="00803780"/>
    <w:rsid w:val="00824E13"/>
    <w:rsid w:val="008327D8"/>
    <w:rsid w:val="008469B1"/>
    <w:rsid w:val="008529F4"/>
    <w:rsid w:val="008611F0"/>
    <w:rsid w:val="008675F2"/>
    <w:rsid w:val="00876263"/>
    <w:rsid w:val="008907A9"/>
    <w:rsid w:val="008B66DC"/>
    <w:rsid w:val="008B7D2B"/>
    <w:rsid w:val="008D7C80"/>
    <w:rsid w:val="008E2B58"/>
    <w:rsid w:val="00940706"/>
    <w:rsid w:val="009563CD"/>
    <w:rsid w:val="00962BCA"/>
    <w:rsid w:val="00971837"/>
    <w:rsid w:val="00971852"/>
    <w:rsid w:val="0098290E"/>
    <w:rsid w:val="009A6EBE"/>
    <w:rsid w:val="009B38B5"/>
    <w:rsid w:val="009B7347"/>
    <w:rsid w:val="009D209B"/>
    <w:rsid w:val="009D79B1"/>
    <w:rsid w:val="009F7096"/>
    <w:rsid w:val="009F7628"/>
    <w:rsid w:val="00A4096E"/>
    <w:rsid w:val="00A579A3"/>
    <w:rsid w:val="00A6431E"/>
    <w:rsid w:val="00A67F7E"/>
    <w:rsid w:val="00A71897"/>
    <w:rsid w:val="00A91F7C"/>
    <w:rsid w:val="00AA2397"/>
    <w:rsid w:val="00AA38C3"/>
    <w:rsid w:val="00AB5A74"/>
    <w:rsid w:val="00AE0776"/>
    <w:rsid w:val="00B12CCA"/>
    <w:rsid w:val="00B13A21"/>
    <w:rsid w:val="00B22DE3"/>
    <w:rsid w:val="00B42E11"/>
    <w:rsid w:val="00B47FDE"/>
    <w:rsid w:val="00B52272"/>
    <w:rsid w:val="00B613BC"/>
    <w:rsid w:val="00B8310D"/>
    <w:rsid w:val="00B915AA"/>
    <w:rsid w:val="00BB13B7"/>
    <w:rsid w:val="00BC50D2"/>
    <w:rsid w:val="00BD367B"/>
    <w:rsid w:val="00BF1F99"/>
    <w:rsid w:val="00BF384D"/>
    <w:rsid w:val="00C1041A"/>
    <w:rsid w:val="00C20488"/>
    <w:rsid w:val="00C20B74"/>
    <w:rsid w:val="00C21EC2"/>
    <w:rsid w:val="00C23412"/>
    <w:rsid w:val="00C23AA4"/>
    <w:rsid w:val="00C351BB"/>
    <w:rsid w:val="00C72674"/>
    <w:rsid w:val="00C72CF5"/>
    <w:rsid w:val="00C838AB"/>
    <w:rsid w:val="00C96768"/>
    <w:rsid w:val="00CB0C2A"/>
    <w:rsid w:val="00CB7CE6"/>
    <w:rsid w:val="00CC4333"/>
    <w:rsid w:val="00CC658A"/>
    <w:rsid w:val="00CD78D5"/>
    <w:rsid w:val="00CF1BF3"/>
    <w:rsid w:val="00CF6AB5"/>
    <w:rsid w:val="00D22CFB"/>
    <w:rsid w:val="00D248FF"/>
    <w:rsid w:val="00D345C7"/>
    <w:rsid w:val="00D400E7"/>
    <w:rsid w:val="00D61B71"/>
    <w:rsid w:val="00D86601"/>
    <w:rsid w:val="00DA18F8"/>
    <w:rsid w:val="00DC034E"/>
    <w:rsid w:val="00DD57BA"/>
    <w:rsid w:val="00E219EA"/>
    <w:rsid w:val="00E304BF"/>
    <w:rsid w:val="00E448AB"/>
    <w:rsid w:val="00E97511"/>
    <w:rsid w:val="00EB50E5"/>
    <w:rsid w:val="00EF45A3"/>
    <w:rsid w:val="00EF60C6"/>
    <w:rsid w:val="00F067BC"/>
    <w:rsid w:val="00F23D7D"/>
    <w:rsid w:val="00F65097"/>
    <w:rsid w:val="00FA2507"/>
    <w:rsid w:val="00FA2BBD"/>
    <w:rsid w:val="00FD4825"/>
    <w:rsid w:val="00FD774A"/>
    <w:rsid w:val="00FF30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DAA6C"/>
  <w15:docId w15:val="{54793369-74F1-4DD4-B5D6-5357E33A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1BDD"/>
    <w:rPr>
      <w:rFonts w:ascii="Arial" w:eastAsia="Times New Roman"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5F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4"/>
      <w:szCs w:val="14"/>
    </w:rPr>
  </w:style>
  <w:style w:type="character" w:customStyle="1" w:styleId="HTML-oblikovanoZnak">
    <w:name w:val="HTML-oblikovano Znak"/>
    <w:link w:val="HTML-oblikovano"/>
    <w:rsid w:val="005F1BDD"/>
    <w:rPr>
      <w:rFonts w:ascii="Courier New" w:eastAsia="Times New Roman" w:hAnsi="Courier New" w:cs="Courier New"/>
      <w:sz w:val="14"/>
      <w:szCs w:val="14"/>
      <w:lang w:eastAsia="sl-SI"/>
    </w:rPr>
  </w:style>
  <w:style w:type="paragraph" w:styleId="Noga">
    <w:name w:val="footer"/>
    <w:basedOn w:val="Navaden"/>
    <w:link w:val="NogaZnak"/>
    <w:uiPriority w:val="99"/>
    <w:unhideWhenUsed/>
    <w:rsid w:val="005F1BDD"/>
    <w:pPr>
      <w:tabs>
        <w:tab w:val="center" w:pos="4536"/>
        <w:tab w:val="right" w:pos="9072"/>
      </w:tabs>
    </w:pPr>
    <w:rPr>
      <w:sz w:val="20"/>
      <w:szCs w:val="20"/>
    </w:rPr>
  </w:style>
  <w:style w:type="character" w:customStyle="1" w:styleId="NogaZnak">
    <w:name w:val="Noga Znak"/>
    <w:link w:val="Noga"/>
    <w:uiPriority w:val="99"/>
    <w:rsid w:val="005F1BDD"/>
    <w:rPr>
      <w:rFonts w:ascii="Arial" w:eastAsia="Times New Roman" w:hAnsi="Arial" w:cs="Times New Roman"/>
      <w:lang w:eastAsia="sl-SI"/>
    </w:rPr>
  </w:style>
  <w:style w:type="paragraph" w:customStyle="1" w:styleId="Default">
    <w:name w:val="Default"/>
    <w:rsid w:val="005F1BDD"/>
    <w:pPr>
      <w:autoSpaceDE w:val="0"/>
      <w:autoSpaceDN w:val="0"/>
      <w:adjustRightInd w:val="0"/>
    </w:pPr>
    <w:rPr>
      <w:rFonts w:ascii="Tahoma" w:hAnsi="Tahoma" w:cs="Tahoma"/>
      <w:color w:val="000000"/>
      <w:sz w:val="24"/>
      <w:szCs w:val="24"/>
    </w:rPr>
  </w:style>
  <w:style w:type="character" w:styleId="Hiperpovezava">
    <w:name w:val="Hyperlink"/>
    <w:uiPriority w:val="99"/>
    <w:unhideWhenUsed/>
    <w:rsid w:val="00713915"/>
    <w:rPr>
      <w:color w:val="0000FF"/>
      <w:u w:val="single"/>
    </w:rPr>
  </w:style>
  <w:style w:type="character" w:styleId="Pripombasklic">
    <w:name w:val="annotation reference"/>
    <w:uiPriority w:val="99"/>
    <w:semiHidden/>
    <w:unhideWhenUsed/>
    <w:rsid w:val="00D345C7"/>
    <w:rPr>
      <w:sz w:val="16"/>
      <w:szCs w:val="16"/>
    </w:rPr>
  </w:style>
  <w:style w:type="paragraph" w:styleId="Pripombabesedilo">
    <w:name w:val="annotation text"/>
    <w:basedOn w:val="Navaden"/>
    <w:link w:val="PripombabesediloZnak"/>
    <w:uiPriority w:val="99"/>
    <w:semiHidden/>
    <w:unhideWhenUsed/>
    <w:rsid w:val="00D345C7"/>
    <w:rPr>
      <w:sz w:val="20"/>
      <w:szCs w:val="20"/>
    </w:rPr>
  </w:style>
  <w:style w:type="character" w:customStyle="1" w:styleId="PripombabesediloZnak">
    <w:name w:val="Pripomba – besedilo Znak"/>
    <w:link w:val="Pripombabesedilo"/>
    <w:uiPriority w:val="99"/>
    <w:semiHidden/>
    <w:rsid w:val="00D345C7"/>
    <w:rPr>
      <w:rFonts w:ascii="Arial" w:eastAsia="Times New Roman" w:hAnsi="Arial"/>
    </w:rPr>
  </w:style>
  <w:style w:type="paragraph" w:styleId="Zadevapripombe">
    <w:name w:val="annotation subject"/>
    <w:basedOn w:val="Pripombabesedilo"/>
    <w:next w:val="Pripombabesedilo"/>
    <w:link w:val="ZadevapripombeZnak"/>
    <w:uiPriority w:val="99"/>
    <w:semiHidden/>
    <w:unhideWhenUsed/>
    <w:rsid w:val="00D345C7"/>
    <w:rPr>
      <w:b/>
      <w:bCs/>
    </w:rPr>
  </w:style>
  <w:style w:type="character" w:customStyle="1" w:styleId="ZadevapripombeZnak">
    <w:name w:val="Zadeva pripombe Znak"/>
    <w:link w:val="Zadevapripombe"/>
    <w:uiPriority w:val="99"/>
    <w:semiHidden/>
    <w:rsid w:val="00D345C7"/>
    <w:rPr>
      <w:rFonts w:ascii="Arial" w:eastAsia="Times New Roman" w:hAnsi="Arial"/>
      <w:b/>
      <w:bCs/>
    </w:rPr>
  </w:style>
  <w:style w:type="paragraph" w:styleId="Besedilooblaka">
    <w:name w:val="Balloon Text"/>
    <w:basedOn w:val="Navaden"/>
    <w:link w:val="BesedilooblakaZnak"/>
    <w:uiPriority w:val="99"/>
    <w:semiHidden/>
    <w:unhideWhenUsed/>
    <w:rsid w:val="00D345C7"/>
    <w:rPr>
      <w:rFonts w:ascii="Segoe UI" w:hAnsi="Segoe UI"/>
      <w:sz w:val="18"/>
      <w:szCs w:val="18"/>
    </w:rPr>
  </w:style>
  <w:style w:type="character" w:customStyle="1" w:styleId="BesedilooblakaZnak">
    <w:name w:val="Besedilo oblačka Znak"/>
    <w:link w:val="Besedilooblaka"/>
    <w:uiPriority w:val="99"/>
    <w:semiHidden/>
    <w:rsid w:val="00D345C7"/>
    <w:rPr>
      <w:rFonts w:ascii="Segoe UI" w:eastAsia="Times New Roman" w:hAnsi="Segoe UI" w:cs="Segoe UI"/>
      <w:sz w:val="18"/>
      <w:szCs w:val="18"/>
    </w:rPr>
  </w:style>
  <w:style w:type="paragraph" w:styleId="Odstavekseznama">
    <w:name w:val="List Paragraph"/>
    <w:basedOn w:val="Navaden"/>
    <w:uiPriority w:val="34"/>
    <w:qFormat/>
    <w:rsid w:val="00803780"/>
    <w:pPr>
      <w:ind w:left="720"/>
      <w:contextualSpacing/>
    </w:pPr>
  </w:style>
  <w:style w:type="paragraph" w:styleId="Glava">
    <w:name w:val="header"/>
    <w:basedOn w:val="Navaden"/>
    <w:link w:val="GlavaZnak"/>
    <w:uiPriority w:val="99"/>
    <w:unhideWhenUsed/>
    <w:rsid w:val="00B42E11"/>
    <w:pPr>
      <w:tabs>
        <w:tab w:val="center" w:pos="4536"/>
        <w:tab w:val="right" w:pos="9072"/>
      </w:tabs>
    </w:pPr>
  </w:style>
  <w:style w:type="character" w:customStyle="1" w:styleId="GlavaZnak">
    <w:name w:val="Glava Znak"/>
    <w:basedOn w:val="Privzetapisavaodstavka"/>
    <w:link w:val="Glava"/>
    <w:uiPriority w:val="99"/>
    <w:rsid w:val="00B42E11"/>
    <w:rPr>
      <w:rFonts w:ascii="Arial" w:eastAsia="Times New Roma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02C175-BE8D-459F-A4C0-34E2A7F1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1698</Words>
  <Characters>9683</Characters>
  <Application>Microsoft Office Word</Application>
  <DocSecurity>8</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Iskraemeco, d.d.</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Razingar</dc:creator>
  <cp:lastModifiedBy>Katja Rac</cp:lastModifiedBy>
  <cp:revision>6</cp:revision>
  <cp:lastPrinted>2019-11-15T10:30:00Z</cp:lastPrinted>
  <dcterms:created xsi:type="dcterms:W3CDTF">2023-02-23T11:01:00Z</dcterms:created>
  <dcterms:modified xsi:type="dcterms:W3CDTF">2023-02-23T11:04:00Z</dcterms:modified>
</cp:coreProperties>
</file>